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CD" w:rsidRPr="004460BA" w:rsidRDefault="004278CD" w:rsidP="004278C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4460BA">
        <w:rPr>
          <w:rFonts w:ascii="Times New Roman" w:hAnsi="Times New Roman" w:cs="Times New Roman"/>
          <w:lang w:val="sr-Cyrl-RS"/>
        </w:rPr>
        <w:t>Република Србија</w:t>
      </w:r>
    </w:p>
    <w:p w:rsidR="004278CD" w:rsidRPr="004460BA" w:rsidRDefault="004278CD" w:rsidP="004278C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4460BA">
        <w:rPr>
          <w:rFonts w:ascii="Times New Roman" w:hAnsi="Times New Roman" w:cs="Times New Roman"/>
          <w:lang w:val="sr-Cyrl-RS"/>
        </w:rPr>
        <w:t>Дом за смештај старих лица Смедерево</w:t>
      </w:r>
    </w:p>
    <w:p w:rsidR="004278CD" w:rsidRPr="004460BA" w:rsidRDefault="004278CD" w:rsidP="004278CD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Дел. бр.:1781</w:t>
      </w:r>
      <w:bookmarkStart w:id="0" w:name="_GoBack"/>
      <w:bookmarkEnd w:id="0"/>
      <w:r w:rsidRPr="004460BA">
        <w:rPr>
          <w:rFonts w:ascii="Times New Roman" w:hAnsi="Times New Roman" w:cs="Times New Roman"/>
          <w:lang w:val="sr-Cyrl-RS"/>
        </w:rPr>
        <w:t>/2023</w:t>
      </w:r>
    </w:p>
    <w:p w:rsidR="004278CD" w:rsidRPr="004460BA" w:rsidRDefault="004278CD" w:rsidP="004278C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4460BA">
        <w:rPr>
          <w:rFonts w:ascii="Times New Roman" w:hAnsi="Times New Roman" w:cs="Times New Roman"/>
          <w:lang w:val="sr-Cyrl-RS"/>
        </w:rPr>
        <w:t>Датум: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18.09</w:t>
      </w:r>
      <w:r w:rsidRPr="004460BA">
        <w:rPr>
          <w:rFonts w:ascii="Times New Roman" w:hAnsi="Times New Roman" w:cs="Times New Roman"/>
          <w:lang w:val="sr-Cyrl-RS"/>
        </w:rPr>
        <w:t>.2023. године</w:t>
      </w:r>
    </w:p>
    <w:p w:rsidR="004278CD" w:rsidRDefault="004278CD" w:rsidP="004278CD">
      <w:pPr>
        <w:pStyle w:val="NoSpacing"/>
        <w:rPr>
          <w:lang w:val="sr-Cyrl-RS"/>
        </w:rPr>
      </w:pPr>
    </w:p>
    <w:p w:rsidR="004278CD" w:rsidRPr="004460BA" w:rsidRDefault="004278CD" w:rsidP="004278CD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4460BA">
        <w:rPr>
          <w:rFonts w:ascii="Times New Roman" w:hAnsi="Times New Roman" w:cs="Times New Roman"/>
          <w:b/>
          <w:lang w:val="sr-Cyrl-RS"/>
        </w:rPr>
        <w:t xml:space="preserve">УГОВОР О ЈАВНОЈ НАБАВЦИ </w:t>
      </w:r>
      <w:r w:rsidRPr="004460BA">
        <w:rPr>
          <w:rFonts w:ascii="Times New Roman" w:hAnsi="Times New Roman" w:cs="Times New Roman"/>
          <w:b/>
          <w:lang w:val="sr-Cyrl-CS"/>
        </w:rPr>
        <w:t xml:space="preserve">бр. </w:t>
      </w:r>
      <w:r>
        <w:rPr>
          <w:rFonts w:ascii="Times New Roman" w:hAnsi="Times New Roman" w:cs="Times New Roman"/>
          <w:b/>
          <w:lang w:val="sr-Cyrl-CS"/>
        </w:rPr>
        <w:t>4</w:t>
      </w:r>
    </w:p>
    <w:p w:rsidR="000C25D1" w:rsidRPr="000C25D1" w:rsidRDefault="000C25D1" w:rsidP="000C25D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</w:rPr>
      </w:pPr>
    </w:p>
    <w:p w:rsidR="0088339A" w:rsidRPr="0088339A" w:rsidRDefault="0088339A" w:rsidP="00410BFD">
      <w:pPr>
        <w:spacing w:after="0" w:line="240" w:lineRule="auto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УГОВОРНЕ СТРАНЕ:</w:t>
      </w:r>
    </w:p>
    <w:p w:rsidR="00410BFD" w:rsidRPr="00410BFD" w:rsidRDefault="00410BFD" w:rsidP="00410BFD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410BFD" w:rsidRPr="004278CD" w:rsidRDefault="00410BFD" w:rsidP="004278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noProof/>
          <w:lang w:bidi="en-US"/>
        </w:rPr>
      </w:pPr>
      <w:r w:rsidRPr="004278CD">
        <w:rPr>
          <w:rFonts w:ascii="Times New Roman" w:hAnsi="Times New Roman" w:cs="Times New Roman"/>
          <w:b/>
          <w:bCs/>
          <w:noProof/>
          <w:lang w:bidi="en-US"/>
        </w:rPr>
        <w:t>Дом за смештај старих лица, Смедерево</w:t>
      </w:r>
    </w:p>
    <w:p w:rsidR="00410BFD" w:rsidRPr="004278CD" w:rsidRDefault="004278CD" w:rsidP="00410BFD">
      <w:pPr>
        <w:spacing w:after="0" w:line="240" w:lineRule="auto"/>
        <w:ind w:hanging="148"/>
        <w:rPr>
          <w:rFonts w:ascii="Times New Roman" w:hAnsi="Times New Roman" w:cs="Times New Roman"/>
          <w:b/>
          <w:bCs/>
          <w:sz w:val="24"/>
          <w:szCs w:val="24"/>
        </w:rPr>
      </w:pPr>
      <w:r w:rsidRPr="004278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en-US"/>
        </w:rPr>
        <w:t xml:space="preserve">  </w:t>
      </w:r>
      <w:r w:rsidR="00410BFD" w:rsidRPr="004278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en-US"/>
        </w:rPr>
        <w:t>Смедерево, ул. Старца Вујадина бр. 88</w:t>
      </w:r>
    </w:p>
    <w:p w:rsidR="00410BFD" w:rsidRPr="004278CD" w:rsidRDefault="00410BFD" w:rsidP="004278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278C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ПИБ: </w:t>
      </w:r>
      <w:r w:rsidRPr="004278CD">
        <w:rPr>
          <w:rFonts w:ascii="Times New Roman" w:hAnsi="Times New Roman" w:cs="Times New Roman"/>
          <w:b/>
          <w:sz w:val="24"/>
          <w:szCs w:val="24"/>
        </w:rPr>
        <w:t>100359820</w:t>
      </w:r>
      <w:r w:rsidRPr="004278C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; МБ: </w:t>
      </w:r>
      <w:r w:rsidRPr="004278CD">
        <w:rPr>
          <w:rFonts w:ascii="Times New Roman" w:hAnsi="Times New Roman" w:cs="Times New Roman"/>
          <w:b/>
          <w:sz w:val="24"/>
          <w:szCs w:val="24"/>
        </w:rPr>
        <w:t>07160887</w:t>
      </w:r>
      <w:r w:rsidRPr="004278C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; тек. рачун: </w:t>
      </w:r>
      <w:r w:rsidRPr="004278CD">
        <w:rPr>
          <w:rFonts w:ascii="Times New Roman" w:hAnsi="Times New Roman" w:cs="Times New Roman"/>
          <w:b/>
          <w:sz w:val="24"/>
          <w:szCs w:val="24"/>
        </w:rPr>
        <w:t>840-31218845-03</w:t>
      </w:r>
      <w:r w:rsidRPr="004278C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, </w:t>
      </w:r>
    </w:p>
    <w:p w:rsidR="00410BFD" w:rsidRPr="004278CD" w:rsidRDefault="00410BFD" w:rsidP="004278CD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>који заступа</w:t>
      </w:r>
      <w:r w:rsidR="00016D8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Ивана Матејић</w:t>
      </w:r>
      <w:r w:rsidRPr="00016D8D">
        <w:rPr>
          <w:rFonts w:ascii="Times New Roman" w:eastAsia="Times New Roman" w:hAnsi="Times New Roman" w:cs="Times New Roman"/>
          <w:b/>
          <w:noProof/>
          <w:sz w:val="24"/>
          <w:szCs w:val="24"/>
        </w:rPr>
        <w:t>,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директор</w:t>
      </w:r>
    </w:p>
    <w:p w:rsidR="00CE32BC" w:rsidRPr="004278CD" w:rsidRDefault="00410BFD" w:rsidP="000D4ED2">
      <w:pPr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</w:t>
      </w:r>
    </w:p>
    <w:p w:rsidR="00410BFD" w:rsidRPr="004278CD" w:rsidRDefault="000D4ED2" w:rsidP="004278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278CD">
        <w:rPr>
          <w:rFonts w:ascii="Times New Roman" w:hAnsi="Times New Roman" w:cs="Times New Roman"/>
          <w:b/>
        </w:rPr>
        <w:t>Плодови пак доо, Ковин</w:t>
      </w:r>
    </w:p>
    <w:p w:rsidR="00410BFD" w:rsidRPr="004278CD" w:rsidRDefault="000D4ED2" w:rsidP="000D4ED2">
      <w:pPr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val="sr-Cyrl-CS"/>
        </w:rPr>
      </w:pPr>
      <w:r w:rsidRPr="000D4ED2">
        <w:rPr>
          <w:rFonts w:ascii="Times New Roman" w:eastAsia="Arial Unicode MS" w:hAnsi="Times New Roman" w:cs="Times New Roman"/>
          <w:b/>
          <w:sz w:val="24"/>
          <w:szCs w:val="24"/>
        </w:rPr>
        <w:t>Ул. Цара Лазара бр. 193, Ковин</w:t>
      </w:r>
    </w:p>
    <w:p w:rsidR="00410BFD" w:rsidRPr="000D4ED2" w:rsidRDefault="000D4ED2" w:rsidP="000D4ED2">
      <w:pPr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D4ED2">
        <w:rPr>
          <w:rFonts w:ascii="Times New Roman" w:eastAsia="Arial Unicode MS" w:hAnsi="Times New Roman" w:cs="Times New Roman"/>
          <w:b/>
          <w:sz w:val="24"/>
          <w:szCs w:val="24"/>
        </w:rPr>
        <w:t>ПИБ 108463471 ; МБ 21004804; Тек рачун 160-404677-97</w:t>
      </w:r>
    </w:p>
    <w:p w:rsidR="00410BFD" w:rsidRDefault="000D4ED2" w:rsidP="00410BFD">
      <w:pPr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D4ED2">
        <w:rPr>
          <w:rFonts w:ascii="Times New Roman" w:eastAsia="Arial Unicode MS" w:hAnsi="Times New Roman" w:cs="Times New Roman"/>
          <w:b/>
          <w:sz w:val="24"/>
          <w:szCs w:val="24"/>
        </w:rPr>
        <w:t>које заступа Милан Љубојевић директор</w:t>
      </w:r>
      <w:r w:rsidR="00410BFD">
        <w:rPr>
          <w:rFonts w:ascii="Times New Roman" w:eastAsia="Arial Unicode MS" w:hAnsi="Times New Roman" w:cs="Times New Roman"/>
          <w:b/>
          <w:sz w:val="24"/>
          <w:szCs w:val="24"/>
        </w:rPr>
        <w:t>(у даљем тексту: Добављач)</w:t>
      </w:r>
    </w:p>
    <w:p w:rsidR="00410BFD" w:rsidRDefault="00410BFD" w:rsidP="00410BF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410BFD" w:rsidRDefault="0088339A" w:rsidP="00410BF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Уговорне с</w:t>
      </w:r>
      <w:r w:rsidR="00410BFD">
        <w:rPr>
          <w:rFonts w:ascii="Times New Roman" w:eastAsia="Arial Unicode MS" w:hAnsi="Times New Roman" w:cs="Times New Roman"/>
          <w:b/>
          <w:i/>
          <w:sz w:val="24"/>
          <w:szCs w:val="24"/>
        </w:rPr>
        <w:t>тране у сагласно констатују:</w:t>
      </w:r>
    </w:p>
    <w:p w:rsidR="00410BFD" w:rsidRDefault="00410BFD" w:rsidP="00410B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10BFD" w:rsidRPr="00221441" w:rsidRDefault="00410BFD" w:rsidP="00410B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да је Наручилац у складу са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Законом о јавним набавкама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„Службени гласник РС” број 91/19; у даљем тексту: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ЗЈН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) спровео јавну набавку </w:t>
      </w:r>
      <w:r w:rsidR="00B37BDC">
        <w:rPr>
          <w:rFonts w:ascii="Times New Roman" w:eastAsia="Arial Unicode MS" w:hAnsi="Times New Roman" w:cs="Times New Roman"/>
          <w:sz w:val="24"/>
          <w:szCs w:val="24"/>
        </w:rPr>
        <w:t xml:space="preserve">у </w:t>
      </w:r>
      <w:r>
        <w:rPr>
          <w:rFonts w:ascii="Times New Roman" w:eastAsia="Arial Unicode MS" w:hAnsi="Times New Roman" w:cs="Times New Roman"/>
          <w:sz w:val="24"/>
          <w:szCs w:val="24"/>
        </w:rPr>
        <w:t>отворен</w:t>
      </w:r>
      <w:r w:rsidR="00B37BDC">
        <w:rPr>
          <w:rFonts w:ascii="Times New Roman" w:eastAsia="Arial Unicode MS" w:hAnsi="Times New Roman" w:cs="Times New Roman"/>
          <w:sz w:val="24"/>
          <w:szCs w:val="24"/>
        </w:rPr>
        <w:t>ом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поступ</w:t>
      </w:r>
      <w:r w:rsidR="00B37BDC">
        <w:rPr>
          <w:rFonts w:ascii="Times New Roman" w:eastAsia="Arial Unicode MS" w:hAnsi="Times New Roman" w:cs="Times New Roman"/>
          <w:sz w:val="24"/>
          <w:szCs w:val="24"/>
        </w:rPr>
        <w:t>ку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са циљем закључења оквирног </w:t>
      </w:r>
      <w:r w:rsidRPr="00AF34E9">
        <w:rPr>
          <w:rFonts w:ascii="Times New Roman" w:eastAsia="Arial Unicode MS" w:hAnsi="Times New Roman" w:cs="Times New Roman"/>
          <w:sz w:val="24"/>
          <w:szCs w:val="24"/>
        </w:rPr>
        <w:t xml:space="preserve">споразума </w:t>
      </w:r>
      <w:r w:rsidR="003F4F49" w:rsidRPr="00AF34E9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3F4F49" w:rsidRPr="00AF34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Прехрамбени производи</w:t>
      </w:r>
      <w:r w:rsidRPr="00AF34E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016D8D">
        <w:rPr>
          <w:rFonts w:ascii="Times New Roman" w:eastAsia="Arial Unicode MS" w:hAnsi="Times New Roman" w:cs="Times New Roman"/>
          <w:b/>
          <w:bCs/>
          <w:sz w:val="24"/>
          <w:szCs w:val="24"/>
        </w:rPr>
        <w:t>број</w:t>
      </w:r>
      <w:r w:rsidR="00037818">
        <w:rPr>
          <w:rFonts w:ascii="Times New Roman" w:eastAsia="SimSun" w:hAnsi="Times New Roman" w:cs="Times New Roman"/>
          <w:b/>
          <w:bCs/>
          <w:sz w:val="24"/>
          <w:szCs w:val="24"/>
        </w:rPr>
        <w:t>0001</w:t>
      </w:r>
      <w:r w:rsidR="00221441">
        <w:rPr>
          <w:rFonts w:ascii="Times New Roman" w:eastAsia="SimSun" w:hAnsi="Times New Roman" w:cs="Times New Roman"/>
          <w:b/>
          <w:bCs/>
          <w:sz w:val="24"/>
          <w:szCs w:val="24"/>
        </w:rPr>
        <w:t>;</w:t>
      </w:r>
    </w:p>
    <w:p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да је Наручилац донео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Одлуку о закључењу оквирног споразума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број </w:t>
      </w:r>
      <w:r w:rsidR="000D4ED2">
        <w:rPr>
          <w:rFonts w:ascii="Times New Roman" w:eastAsia="Arial Unicode MS" w:hAnsi="Times New Roman" w:cs="Times New Roman"/>
          <w:sz w:val="24"/>
          <w:szCs w:val="24"/>
        </w:rPr>
        <w:t>45/2023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од </w:t>
      </w:r>
      <w:r w:rsidR="000D4ED2">
        <w:rPr>
          <w:rFonts w:ascii="Times New Roman" w:eastAsia="Arial Unicode MS" w:hAnsi="Times New Roman" w:cs="Times New Roman"/>
          <w:sz w:val="24"/>
          <w:szCs w:val="24"/>
        </w:rPr>
        <w:t>09.01.2023. године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у складу са којом </w:t>
      </w:r>
      <w:r w:rsidR="0088339A">
        <w:rPr>
          <w:rFonts w:ascii="Times New Roman" w:eastAsia="Arial Unicode MS" w:hAnsi="Times New Roman" w:cs="Times New Roman"/>
          <w:sz w:val="24"/>
          <w:szCs w:val="24"/>
        </w:rPr>
        <w:t>је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закључ</w:t>
      </w:r>
      <w:r w:rsidR="0088339A">
        <w:rPr>
          <w:rFonts w:ascii="Times New Roman" w:eastAsia="Arial Unicode MS" w:hAnsi="Times New Roman" w:cs="Times New Roman"/>
          <w:sz w:val="24"/>
          <w:szCs w:val="24"/>
        </w:rPr>
        <w:t>ен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оквирни споразум између Наручиоца и Добављача</w:t>
      </w:r>
      <w:r w:rsidR="0088339A">
        <w:rPr>
          <w:rFonts w:ascii="Times New Roman" w:eastAsia="Arial Unicode MS" w:hAnsi="Times New Roman" w:cs="Times New Roman"/>
          <w:sz w:val="24"/>
          <w:szCs w:val="24"/>
        </w:rPr>
        <w:t xml:space="preserve"> бр. </w:t>
      </w:r>
      <w:r w:rsidR="004278CD" w:rsidRPr="004278CD">
        <w:rPr>
          <w:rFonts w:ascii="Times New Roman" w:eastAsia="Arial Unicode MS" w:hAnsi="Times New Roman" w:cs="Times New Roman"/>
        </w:rPr>
        <w:t xml:space="preserve">број </w:t>
      </w:r>
      <w:r w:rsidR="004278CD" w:rsidRPr="004278CD">
        <w:rPr>
          <w:rFonts w:ascii="Times New Roman" w:eastAsia="Arial Unicode MS" w:hAnsi="Times New Roman" w:cs="Times New Roman"/>
          <w:lang w:val="sr-Cyrl-RS"/>
        </w:rPr>
        <w:t>45/2023</w:t>
      </w:r>
      <w:r w:rsidR="004278CD" w:rsidRPr="004278CD">
        <w:rPr>
          <w:rFonts w:ascii="Times New Roman" w:eastAsia="Arial Unicode MS" w:hAnsi="Times New Roman" w:cs="Times New Roman"/>
        </w:rPr>
        <w:t xml:space="preserve"> од </w:t>
      </w:r>
      <w:r w:rsidR="004278CD" w:rsidRPr="004278CD">
        <w:rPr>
          <w:rFonts w:ascii="Times New Roman" w:eastAsia="Arial Unicode MS" w:hAnsi="Times New Roman" w:cs="Times New Roman"/>
          <w:lang w:val="sr-Cyrl-RS"/>
        </w:rPr>
        <w:t>09.01.2023</w:t>
      </w:r>
      <w:r w:rsidR="004278CD">
        <w:rPr>
          <w:rFonts w:ascii="Times New Roman" w:eastAsia="Arial Unicode MS" w:hAnsi="Times New Roman" w:cs="Times New Roman"/>
          <w:lang w:val="sr-Latn-CS"/>
        </w:rPr>
        <w:t>.</w:t>
      </w:r>
      <w:r w:rsidR="0088339A">
        <w:rPr>
          <w:rFonts w:ascii="Times New Roman" w:eastAsia="Arial Unicode MS" w:hAnsi="Times New Roman" w:cs="Times New Roman"/>
          <w:sz w:val="24"/>
          <w:szCs w:val="24"/>
        </w:rPr>
        <w:t>године</w:t>
      </w:r>
      <w:r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4ED2">
        <w:rPr>
          <w:rFonts w:ascii="Times New Roman" w:eastAsia="Arial Unicode MS" w:hAnsi="Times New Roman" w:cs="Times New Roman"/>
          <w:sz w:val="24"/>
          <w:szCs w:val="24"/>
        </w:rPr>
        <w:t xml:space="preserve">- да је Добављач доставио Понуду бр. </w:t>
      </w:r>
      <w:r w:rsidR="000D4ED2" w:rsidRPr="000D4ED2">
        <w:rPr>
          <w:rFonts w:ascii="Times New Roman" w:eastAsia="Arial Unicode MS" w:hAnsi="Times New Roman" w:cs="Times New Roman"/>
          <w:sz w:val="24"/>
          <w:szCs w:val="24"/>
        </w:rPr>
        <w:t>78/23</w:t>
      </w:r>
      <w:r w:rsidRPr="000D4ED2">
        <w:rPr>
          <w:rFonts w:ascii="Times New Roman" w:eastAsia="Arial Unicode MS" w:hAnsi="Times New Roman" w:cs="Times New Roman"/>
          <w:sz w:val="24"/>
          <w:szCs w:val="24"/>
        </w:rPr>
        <w:t xml:space="preserve"> од </w:t>
      </w:r>
      <w:r w:rsidR="000D4ED2" w:rsidRPr="000D4ED2">
        <w:rPr>
          <w:rFonts w:ascii="Times New Roman" w:eastAsia="Arial Unicode MS" w:hAnsi="Times New Roman" w:cs="Times New Roman"/>
          <w:sz w:val="24"/>
          <w:szCs w:val="24"/>
        </w:rPr>
        <w:t>08.01.2023. године</w:t>
      </w:r>
      <w:r w:rsidRPr="000D4ED2">
        <w:rPr>
          <w:rFonts w:ascii="Times New Roman" w:eastAsia="Arial Unicode MS" w:hAnsi="Times New Roman" w:cs="Times New Roman"/>
          <w:sz w:val="24"/>
          <w:szCs w:val="24"/>
        </w:rPr>
        <w:t xml:space="preserve"> која чини саставни део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овог </w:t>
      </w:r>
      <w:r w:rsidR="0088339A">
        <w:rPr>
          <w:rFonts w:ascii="Times New Roman" w:eastAsia="Arial Unicode MS" w:hAnsi="Times New Roman" w:cs="Times New Roman"/>
          <w:sz w:val="24"/>
          <w:szCs w:val="24"/>
        </w:rPr>
        <w:t>Уговора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(у даљем тексту: Понуда);</w:t>
      </w:r>
    </w:p>
    <w:p w:rsidR="0088339A" w:rsidRPr="0088339A" w:rsidRDefault="0088339A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да је ово </w:t>
      </w:r>
      <w:r w:rsidR="004278CD" w:rsidRPr="004278CD">
        <w:rPr>
          <w:rFonts w:ascii="Times New Roman" w:eastAsia="Arial Unicode MS" w:hAnsi="Times New Roman" w:cs="Times New Roman"/>
          <w:color w:val="auto"/>
          <w:sz w:val="24"/>
          <w:szCs w:val="24"/>
        </w:rPr>
        <w:t>IV</w:t>
      </w:r>
      <w:r w:rsidR="004278CD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Уговор о јавној набавци на основу горе наведеног оквирног споразума</w:t>
      </w:r>
    </w:p>
    <w:p w:rsidR="00410BFD" w:rsidRDefault="00410BFD" w:rsidP="00410B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10BFD" w:rsidRDefault="00EA701C" w:rsidP="00410BFD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Уговорне с</w:t>
      </w:r>
      <w:r w:rsidR="00410BFD">
        <w:rPr>
          <w:rFonts w:ascii="Times New Roman" w:eastAsia="Arial Unicode MS" w:hAnsi="Times New Roman" w:cs="Times New Roman"/>
          <w:b/>
          <w:i/>
          <w:sz w:val="24"/>
          <w:szCs w:val="24"/>
        </w:rPr>
        <w:t>тране су се споразумеле о следећем:</w:t>
      </w:r>
    </w:p>
    <w:p w:rsidR="00410BFD" w:rsidRDefault="00410BFD" w:rsidP="00410BF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410BFD" w:rsidRPr="00EA701C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ПРЕДМЕТ </w:t>
      </w:r>
      <w:r w:rsidR="00EA701C">
        <w:rPr>
          <w:rFonts w:ascii="Times New Roman" w:eastAsia="Arial Unicode MS" w:hAnsi="Times New Roman" w:cs="Times New Roman"/>
          <w:b/>
          <w:sz w:val="24"/>
          <w:szCs w:val="24"/>
        </w:rPr>
        <w:t>УГОВОРА</w:t>
      </w:r>
    </w:p>
    <w:p w:rsidR="00410BFD" w:rsidRDefault="00410BFD" w:rsidP="00410BFD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1.</w:t>
      </w:r>
    </w:p>
    <w:p w:rsidR="00410BFD" w:rsidRDefault="00EA701C" w:rsidP="00410BFD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Уговорне с</w:t>
      </w:r>
      <w:r w:rsidR="00410BFD">
        <w:rPr>
          <w:rFonts w:ascii="Times New Roman" w:eastAsia="Arial Unicode MS" w:hAnsi="Times New Roman" w:cs="Times New Roman"/>
          <w:sz w:val="24"/>
          <w:szCs w:val="24"/>
        </w:rPr>
        <w:t xml:space="preserve">тране </w:t>
      </w:r>
      <w:r>
        <w:rPr>
          <w:rFonts w:ascii="Times New Roman" w:eastAsia="Arial Unicode MS" w:hAnsi="Times New Roman" w:cs="Times New Roman"/>
          <w:sz w:val="24"/>
          <w:szCs w:val="24"/>
        </w:rPr>
        <w:t>с</w:t>
      </w:r>
      <w:r w:rsidR="00410BFD">
        <w:rPr>
          <w:rFonts w:ascii="Times New Roman" w:eastAsia="Arial Unicode MS" w:hAnsi="Times New Roman" w:cs="Times New Roman"/>
          <w:sz w:val="24"/>
          <w:szCs w:val="24"/>
        </w:rPr>
        <w:t xml:space="preserve">агласно утврђују да су предмет овог </w:t>
      </w:r>
      <w:r>
        <w:rPr>
          <w:rFonts w:ascii="Times New Roman" w:eastAsia="Arial Unicode MS" w:hAnsi="Times New Roman" w:cs="Times New Roman"/>
          <w:sz w:val="24"/>
          <w:szCs w:val="24"/>
        </w:rPr>
        <w:t>Уговора добра</w:t>
      </w:r>
      <w:r w:rsidR="00016D8D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DF1B4C" w:rsidRPr="00016D8D">
        <w:rPr>
          <w:rFonts w:ascii="Times New Roman" w:eastAsia="Times New Roman" w:hAnsi="Times New Roman" w:cs="Times New Roman"/>
          <w:b/>
          <w:bCs/>
          <w:sz w:val="24"/>
          <w:szCs w:val="24"/>
        </w:rPr>
        <w:t>Прехрамбени производи</w:t>
      </w:r>
      <w:r w:rsidR="00DF1B4C">
        <w:rPr>
          <w:rFonts w:ascii="Times New Roman" w:eastAsia="Arial Unicode MS" w:hAnsi="Times New Roman"/>
          <w:b/>
          <w:sz w:val="24"/>
          <w:szCs w:val="24"/>
        </w:rPr>
        <w:t>за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</w:rPr>
        <w:t xml:space="preserve">Дом за смештај старих лица Смедерево </w:t>
      </w:r>
      <w:r w:rsidR="00DF1B4C">
        <w:rPr>
          <w:rFonts w:ascii="Times New Roman" w:eastAsia="Arial Unicode MS" w:hAnsi="Times New Roman"/>
          <w:b/>
          <w:sz w:val="24"/>
          <w:szCs w:val="24"/>
        </w:rPr>
        <w:t>из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</w:rPr>
        <w:t xml:space="preserve"> Смедерев</w:t>
      </w:r>
      <w:r w:rsidR="00DF1B4C">
        <w:rPr>
          <w:rFonts w:ascii="Times New Roman" w:eastAsia="Arial Unicode MS" w:hAnsi="Times New Roman"/>
          <w:b/>
          <w:sz w:val="24"/>
          <w:szCs w:val="24"/>
        </w:rPr>
        <w:t>а</w:t>
      </w:r>
      <w:r w:rsidR="00410BFD">
        <w:rPr>
          <w:rFonts w:ascii="Times New Roman" w:eastAsia="Arial Unicode MS" w:hAnsi="Times New Roman" w:cs="Times New Roman"/>
          <w:sz w:val="24"/>
          <w:szCs w:val="24"/>
        </w:rPr>
        <w:t>(у даљем тексту: добра).</w:t>
      </w:r>
    </w:p>
    <w:p w:rsidR="00410BFD" w:rsidRDefault="00410BFD" w:rsidP="00410BF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Врста и цене добара из става 1. овог члана утврђене су према усвојеној понуди </w:t>
      </w:r>
      <w:r w:rsidRPr="000D4ED2">
        <w:rPr>
          <w:rFonts w:ascii="Times New Roman" w:eastAsia="Arial Unicode MS" w:hAnsi="Times New Roman" w:cs="Times New Roman"/>
          <w:sz w:val="24"/>
          <w:szCs w:val="24"/>
        </w:rPr>
        <w:t xml:space="preserve">Добављача број </w:t>
      </w:r>
      <w:r w:rsidR="000D4ED2" w:rsidRPr="000D4ED2">
        <w:rPr>
          <w:rFonts w:ascii="Times New Roman" w:eastAsia="Arial Unicode MS" w:hAnsi="Times New Roman" w:cs="Times New Roman"/>
          <w:sz w:val="24"/>
          <w:szCs w:val="24"/>
        </w:rPr>
        <w:t>78/23</w:t>
      </w:r>
      <w:r w:rsidRPr="000D4ED2">
        <w:rPr>
          <w:rFonts w:ascii="Times New Roman" w:eastAsia="Arial Unicode MS" w:hAnsi="Times New Roman" w:cs="Times New Roman"/>
          <w:sz w:val="24"/>
          <w:szCs w:val="24"/>
        </w:rPr>
        <w:t xml:space="preserve"> од </w:t>
      </w:r>
      <w:r w:rsidR="000D4ED2" w:rsidRPr="000D4ED2">
        <w:rPr>
          <w:rFonts w:ascii="Times New Roman" w:eastAsia="Arial Unicode MS" w:hAnsi="Times New Roman" w:cs="Times New Roman"/>
          <w:sz w:val="24"/>
          <w:szCs w:val="24"/>
        </w:rPr>
        <w:t>08.01.2023</w:t>
      </w:r>
      <w:r w:rsidRPr="000D4ED2">
        <w:rPr>
          <w:rFonts w:ascii="Times New Roman" w:eastAsia="Arial Unicode MS" w:hAnsi="Times New Roman" w:cs="Times New Roman"/>
          <w:sz w:val="24"/>
          <w:szCs w:val="24"/>
        </w:rPr>
        <w:t xml:space="preserve">. годинекоја чини саставни део овог </w:t>
      </w:r>
      <w:r w:rsidR="00EA701C">
        <w:rPr>
          <w:rFonts w:ascii="Times New Roman" w:eastAsia="Arial Unicode MS" w:hAnsi="Times New Roman" w:cs="Times New Roman"/>
          <w:sz w:val="24"/>
          <w:szCs w:val="24"/>
        </w:rPr>
        <w:t>Уговора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Ради извршења обавеза које су предмет овог </w:t>
      </w:r>
      <w:r w:rsidR="00CE32BC">
        <w:rPr>
          <w:rFonts w:ascii="Times New Roman" w:eastAsia="Arial Unicode MS" w:hAnsi="Times New Roman" w:cs="Times New Roman"/>
          <w:sz w:val="24"/>
          <w:szCs w:val="24"/>
        </w:rPr>
        <w:t>Уговора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Добављач се обавезује да изврши припрему, доставу и </w:t>
      </w:r>
      <w:r w:rsidRPr="003077DA">
        <w:rPr>
          <w:rFonts w:ascii="Times New Roman" w:eastAsia="Arial Unicode MS" w:hAnsi="Times New Roman" w:cs="Times New Roman"/>
          <w:sz w:val="24"/>
          <w:szCs w:val="24"/>
        </w:rPr>
        <w:t>истовар у</w:t>
      </w:r>
      <w:r w:rsidR="003077DA" w:rsidRPr="003077DA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 xml:space="preserve"> магацин Наручиоца</w:t>
      </w:r>
      <w:r w:rsidR="003077DA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>, Старца Вујадина 68, Смедерево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у траженим амбалажама и на тражени начин у поруџбеници, и све то у назначено време, али остале обавезе које произлазе из члана 1. овог </w:t>
      </w:r>
      <w:r w:rsidR="00EA701C">
        <w:rPr>
          <w:rFonts w:ascii="Times New Roman" w:eastAsia="Arial Unicode MS" w:hAnsi="Times New Roman" w:cs="Times New Roman"/>
          <w:sz w:val="24"/>
          <w:szCs w:val="24"/>
        </w:rPr>
        <w:t>Уговора</w:t>
      </w:r>
      <w:r>
        <w:rPr>
          <w:rFonts w:ascii="Times New Roman" w:eastAsia="Arial Unicode MS" w:hAnsi="Times New Roman" w:cs="Times New Roman"/>
          <w:sz w:val="24"/>
          <w:szCs w:val="24"/>
        </w:rPr>
        <w:t>, као и све друго неопходно за потпуно извршење предмета овог</w:t>
      </w:r>
      <w:r w:rsidR="00EA701C">
        <w:rPr>
          <w:rFonts w:ascii="Times New Roman" w:eastAsia="Arial Unicode MS" w:hAnsi="Times New Roman" w:cs="Times New Roman"/>
          <w:sz w:val="24"/>
          <w:szCs w:val="24"/>
        </w:rPr>
        <w:t xml:space="preserve"> Уговора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ВАЖЕЊЕ </w:t>
      </w:r>
      <w:r w:rsidR="00EA701C">
        <w:rPr>
          <w:rFonts w:ascii="Times New Roman" w:eastAsia="Arial Unicode MS" w:hAnsi="Times New Roman" w:cs="Times New Roman"/>
          <w:b/>
          <w:sz w:val="24"/>
          <w:szCs w:val="24"/>
        </w:rPr>
        <w:t>УГОВОРА</w:t>
      </w: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 w:rsidR="000D4ED2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3BF2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Овај </w:t>
      </w:r>
      <w:r w:rsidR="00EA701C">
        <w:rPr>
          <w:rFonts w:ascii="Times New Roman" w:eastAsia="Arial Unicode MS" w:hAnsi="Times New Roman" w:cs="Times New Roman"/>
          <w:sz w:val="24"/>
          <w:szCs w:val="24"/>
        </w:rPr>
        <w:t xml:space="preserve">Уговор 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се закључује на период од </w:t>
      </w:r>
      <w:r w:rsidR="004278CD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4278CD">
        <w:rPr>
          <w:rFonts w:ascii="Times New Roman" w:eastAsia="Arial Unicode MS" w:hAnsi="Times New Roman" w:cs="Times New Roman"/>
          <w:sz w:val="24"/>
          <w:szCs w:val="24"/>
          <w:lang w:val="sr-Cyrl-CS"/>
        </w:rPr>
        <w:t>три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>) месец</w:t>
      </w:r>
      <w:r w:rsidR="004278CD">
        <w:rPr>
          <w:rFonts w:ascii="Times New Roman" w:eastAsia="Arial Unicode MS" w:hAnsi="Times New Roman" w:cs="Times New Roman"/>
          <w:sz w:val="24"/>
          <w:szCs w:val="24"/>
          <w:lang w:val="sr-Cyrl-CS"/>
        </w:rPr>
        <w:t>а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>, а ступа на снагу даном обостраног потписивања.</w:t>
      </w: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ВРЕДНОСТ</w:t>
      </w: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 w:rsidR="000D4ED2">
        <w:rPr>
          <w:rFonts w:ascii="Times New Roman" w:eastAsia="Arial Unicode MS" w:hAnsi="Times New Roman" w:cs="Times New Roman"/>
          <w:b/>
          <w:sz w:val="24"/>
          <w:szCs w:val="24"/>
        </w:rPr>
        <w:t>3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Укупна вредност овог </w:t>
      </w:r>
      <w:r w:rsidR="00EA701C">
        <w:rPr>
          <w:rFonts w:ascii="Times New Roman" w:hAnsi="Times New Roman" w:cs="Times New Roman"/>
          <w:sz w:val="24"/>
          <w:szCs w:val="24"/>
        </w:rPr>
        <w:t>Уговора</w:t>
      </w:r>
      <w:r>
        <w:rPr>
          <w:rFonts w:ascii="Times New Roman" w:hAnsi="Times New Roman" w:cs="Times New Roman"/>
          <w:sz w:val="24"/>
          <w:szCs w:val="24"/>
        </w:rPr>
        <w:t xml:space="preserve"> износи</w:t>
      </w:r>
      <w:r w:rsidR="00F522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65C0">
        <w:rPr>
          <w:rFonts w:ascii="Times New Roman" w:hAnsi="Times New Roman" w:cs="Times New Roman"/>
          <w:sz w:val="24"/>
          <w:szCs w:val="24"/>
          <w:u w:val="single"/>
          <w:lang w:val="sr-Cyrl-CS"/>
        </w:rPr>
        <w:t>3.3</w:t>
      </w:r>
      <w:r w:rsidR="005865C0">
        <w:rPr>
          <w:rFonts w:ascii="Times New Roman" w:hAnsi="Times New Roman" w:cs="Times New Roman"/>
          <w:sz w:val="24"/>
          <w:szCs w:val="24"/>
          <w:u w:val="single"/>
        </w:rPr>
        <w:t>69.840,71</w:t>
      </w:r>
      <w:r w:rsidR="00F522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225B">
        <w:rPr>
          <w:rFonts w:ascii="Times New Roman" w:hAnsi="Times New Roman" w:cs="Times New Roman"/>
          <w:bCs/>
          <w:sz w:val="24"/>
          <w:szCs w:val="24"/>
        </w:rPr>
        <w:t xml:space="preserve">динар </w:t>
      </w:r>
      <w:r>
        <w:rPr>
          <w:rFonts w:ascii="Times New Roman" w:hAnsi="Times New Roman" w:cs="Times New Roman"/>
          <w:sz w:val="24"/>
          <w:szCs w:val="24"/>
        </w:rPr>
        <w:t>без урачунатог ПДВ-а</w:t>
      </w:r>
      <w:r w:rsidR="00EA701C">
        <w:rPr>
          <w:rFonts w:ascii="Times New Roman" w:hAnsi="Times New Roman" w:cs="Times New Roman"/>
          <w:sz w:val="24"/>
          <w:szCs w:val="24"/>
        </w:rPr>
        <w:t>, односно</w:t>
      </w:r>
      <w:r w:rsidR="00F5225B" w:rsidRPr="00F522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65C0">
        <w:rPr>
          <w:rFonts w:ascii="Times New Roman" w:hAnsi="Times New Roman" w:cs="Times New Roman"/>
          <w:sz w:val="24"/>
          <w:szCs w:val="24"/>
          <w:u w:val="single"/>
          <w:lang w:val="sr-Cyrl-CS"/>
        </w:rPr>
        <w:t>3.8</w:t>
      </w:r>
      <w:r w:rsidR="005865C0">
        <w:rPr>
          <w:rFonts w:ascii="Times New Roman" w:hAnsi="Times New Roman" w:cs="Times New Roman"/>
          <w:sz w:val="24"/>
          <w:szCs w:val="24"/>
          <w:u w:val="single"/>
        </w:rPr>
        <w:t>37</w:t>
      </w:r>
      <w:r w:rsidR="005865C0">
        <w:rPr>
          <w:rFonts w:ascii="Times New Roman" w:hAnsi="Times New Roman" w:cs="Times New Roman"/>
          <w:sz w:val="24"/>
          <w:szCs w:val="24"/>
          <w:u w:val="single"/>
          <w:lang w:val="sr-Cyrl-CS"/>
        </w:rPr>
        <w:t>.</w:t>
      </w:r>
      <w:r w:rsidR="005865C0">
        <w:rPr>
          <w:rFonts w:ascii="Times New Roman" w:hAnsi="Times New Roman" w:cs="Times New Roman"/>
          <w:sz w:val="24"/>
          <w:szCs w:val="24"/>
          <w:u w:val="single"/>
        </w:rPr>
        <w:t>505</w:t>
      </w:r>
      <w:r w:rsidR="00F5225B">
        <w:rPr>
          <w:rFonts w:ascii="Times New Roman" w:hAnsi="Times New Roman" w:cs="Times New Roman"/>
          <w:sz w:val="24"/>
          <w:szCs w:val="24"/>
          <w:u w:val="single"/>
          <w:lang w:val="sr-Cyrl-CS"/>
        </w:rPr>
        <w:t>,</w:t>
      </w:r>
      <w:r w:rsidR="00F5225B" w:rsidRPr="00F5225B">
        <w:rPr>
          <w:rFonts w:ascii="Times New Roman" w:hAnsi="Times New Roman" w:cs="Times New Roman"/>
          <w:sz w:val="24"/>
          <w:szCs w:val="24"/>
          <w:u w:val="single"/>
          <w:lang w:val="sr-Cyrl-CS"/>
        </w:rPr>
        <w:t>04</w:t>
      </w:r>
      <w:r w:rsidR="00F522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701C" w:rsidRPr="00F5225B">
        <w:rPr>
          <w:rFonts w:ascii="Times New Roman" w:hAnsi="Times New Roman" w:cs="Times New Roman"/>
          <w:sz w:val="24"/>
          <w:szCs w:val="24"/>
        </w:rPr>
        <w:t>динара</w:t>
      </w:r>
      <w:r w:rsidR="00EA701C">
        <w:rPr>
          <w:rFonts w:ascii="Times New Roman" w:hAnsi="Times New Roman" w:cs="Times New Roman"/>
          <w:sz w:val="24"/>
          <w:szCs w:val="24"/>
        </w:rPr>
        <w:t xml:space="preserve"> са ПДВ-ом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F1A61" w:rsidRDefault="007F1A61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A701C" w:rsidRDefault="00EA701C" w:rsidP="00EA701C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Јединичне цене добара исказане су у Понуди без ПДВ-а. </w:t>
      </w:r>
    </w:p>
    <w:p w:rsidR="00EA701C" w:rsidRPr="00EA701C" w:rsidRDefault="00EA701C" w:rsidP="00EA701C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68A7">
        <w:rPr>
          <w:rFonts w:ascii="Times New Roman" w:hAnsi="Times New Roman" w:cs="Times New Roman"/>
          <w:b/>
          <w:bCs/>
          <w:sz w:val="24"/>
          <w:szCs w:val="24"/>
        </w:rPr>
        <w:t>Уговорне стране сагласно констатују да су предмет овог Уговора о јавној набавци следећа добра са следећим количинама</w:t>
      </w:r>
    </w:p>
    <w:tbl>
      <w:tblPr>
        <w:tblpPr w:leftFromText="180" w:rightFromText="180" w:bottomFromText="200" w:vertAnchor="text" w:horzAnchor="margin" w:tblpXSpec="center" w:tblpY="9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59"/>
        <w:gridCol w:w="1135"/>
        <w:gridCol w:w="1419"/>
        <w:gridCol w:w="1135"/>
        <w:gridCol w:w="1277"/>
        <w:gridCol w:w="1277"/>
      </w:tblGrid>
      <w:tr w:rsidR="00EA701C" w:rsidRPr="006D68A7" w:rsidTr="00261D8F">
        <w:trPr>
          <w:trHeight w:val="413"/>
        </w:trPr>
        <w:tc>
          <w:tcPr>
            <w:tcW w:w="82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701C" w:rsidRPr="006D68A7" w:rsidRDefault="00EA701C" w:rsidP="00D70E5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</w:rPr>
              <w:t>Ред. бр.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701C" w:rsidRPr="006D68A7" w:rsidRDefault="00EA701C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</w:rPr>
              <w:t>Опис добра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701C" w:rsidRPr="006D68A7" w:rsidRDefault="00EA701C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</w:rPr>
              <w:t>Јед. мере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701C" w:rsidRPr="006D68A7" w:rsidRDefault="00EA701C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701C" w:rsidRPr="006D68A7" w:rsidRDefault="00EA701C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</w:rPr>
              <w:t>Јед. цена без ПДВ-а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701C" w:rsidRPr="006D68A7" w:rsidRDefault="00EA701C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701C" w:rsidRPr="006D68A7" w:rsidRDefault="00EA701C" w:rsidP="00276DF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</w:rPr>
              <w:t>Јед. цена са ПДВ-ом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2B552D" w:rsidRDefault="009F50E0" w:rsidP="004278CD">
            <w:pPr>
              <w:pStyle w:val="NoSpacing"/>
            </w:pPr>
            <w:r w:rsidRPr="002B552D">
              <w:t>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2B552D" w:rsidRDefault="009F50E0" w:rsidP="004278CD">
            <w:pPr>
              <w:pStyle w:val="NoSpacing"/>
              <w:rPr>
                <w:lang w:val="sr-Cyrl-CS"/>
              </w:rPr>
            </w:pPr>
            <w:r w:rsidRPr="002B552D">
              <w:rPr>
                <w:lang w:val="sr-Cyrl-CS"/>
              </w:rPr>
              <w:t>Свињски бут бк, макс. 5% масти, очишћено од масног везивног ткива, ружичасто црвене боје, прва категорија, шницла 0,120кг (+/-5%)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2B552D" w:rsidRDefault="009F50E0" w:rsidP="004278CD">
            <w:pPr>
              <w:pStyle w:val="NoSpacing"/>
              <w:rPr>
                <w:lang w:val="ru-RU"/>
              </w:rPr>
            </w:pPr>
            <w:r w:rsidRPr="002B552D">
              <w:rPr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highlight w:val="yellow"/>
              </w:rPr>
            </w:pPr>
            <w:r w:rsidRPr="009F50E0">
              <w:rPr>
                <w:highlight w:val="yellow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513657" w:rsidRDefault="009F50E0" w:rsidP="004278CD">
            <w:pPr>
              <w:pStyle w:val="NoSpacing"/>
            </w:pPr>
            <w:r>
              <w:t>1,013.84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</w:pPr>
            <w:r>
              <w:t>101.38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1, 115.22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2B552D" w:rsidRDefault="009F50E0" w:rsidP="004278CD">
            <w:pPr>
              <w:pStyle w:val="NoSpacing"/>
            </w:pPr>
            <w:r w:rsidRPr="002B552D">
              <w:t>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 w:rsidRPr="00700083">
              <w:rPr>
                <w:sz w:val="16"/>
                <w:szCs w:val="16"/>
                <w:lang w:val="ru-RU"/>
              </w:rPr>
              <w:t>Св. плећка бк, очишћено од масног везивног ткива, ружичасто – црвене боје, прва категорија), млевено месо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 w:rsidRPr="00700083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51365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 w:rsidRPr="00BE3FB9">
              <w:rPr>
                <w:sz w:val="16"/>
                <w:szCs w:val="16"/>
              </w:rPr>
              <w:t>661.1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2B552D" w:rsidRDefault="009F50E0" w:rsidP="004278CD">
            <w:pPr>
              <w:pStyle w:val="NoSpacing"/>
            </w:pPr>
            <w:r w:rsidRPr="002B552D">
              <w:t>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Св. плећка бк, очишћено од масног везивног ткива, ружичасто-црвене боје, прва категорија, коцка 3х3 цм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51365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686.94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68.69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755.63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2B552D" w:rsidRDefault="009F50E0" w:rsidP="004278CD">
            <w:pPr>
              <w:pStyle w:val="NoSpacing"/>
            </w:pPr>
            <w:r w:rsidRPr="002B552D">
              <w:t>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8A0BD1" w:rsidRDefault="009F50E0" w:rsidP="004278CD">
            <w:pPr>
              <w:pStyle w:val="NoSpacing"/>
              <w:rPr>
                <w:lang w:val="ru-RU"/>
              </w:rPr>
            </w:pPr>
            <w:r w:rsidRPr="008A0BD1">
              <w:rPr>
                <w:lang w:val="ru-RU"/>
              </w:rPr>
              <w:t>Јунећи бут бк, очишћено од масног везивног ткива, коцка 3х3 цм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EA15EA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51365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1,550.32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1662C8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155.03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1,705.35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2B552D" w:rsidRDefault="009F50E0" w:rsidP="004278CD">
            <w:pPr>
              <w:pStyle w:val="NoSpacing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D46427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 w:rsidRPr="00D46427">
              <w:rPr>
                <w:sz w:val="16"/>
                <w:szCs w:val="16"/>
                <w:lang w:val="ru-RU"/>
              </w:rPr>
              <w:t>Јунећа плећка бк,  очишћено од масног везивног ткива, млевено месо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EA15EA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0572C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CS"/>
              </w:rPr>
              <w:t>,</w:t>
            </w:r>
            <w:r>
              <w:rPr>
                <w:sz w:val="16"/>
                <w:szCs w:val="16"/>
              </w:rPr>
              <w:t>005.00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</w:rPr>
            </w:pPr>
            <w:r w:rsidRPr="00BE3FB9">
              <w:rPr>
                <w:sz w:val="16"/>
                <w:szCs w:val="16"/>
              </w:rPr>
              <w:t>1,105.50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  <w:rPr>
                <w:lang w:val="sr-Cyrl-CS"/>
              </w:rPr>
            </w:pPr>
            <w:r w:rsidRPr="0071471E">
              <w:rPr>
                <w:lang w:val="sr-Cyrl-CS"/>
              </w:rPr>
              <w:t>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A066CC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ru-RU"/>
              </w:rPr>
              <w:t xml:space="preserve">Виршла пилећа ринфуз, механички сепарисано пилеће месо, мин. 55%, садржај укупних протеина најмање 10% (Смањене енергетске вредности и низак садржај </w:t>
            </w:r>
            <w:r>
              <w:rPr>
                <w:sz w:val="16"/>
                <w:szCs w:val="16"/>
                <w:lang w:val="sr-Latn-CS"/>
              </w:rPr>
              <w:t xml:space="preserve">Na </w:t>
            </w:r>
            <w:r>
              <w:rPr>
                <w:sz w:val="16"/>
                <w:szCs w:val="16"/>
                <w:lang w:val="sr-Cyrl-CS"/>
              </w:rPr>
              <w:t>(соли))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EA15EA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0572C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365.82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1662C8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73.16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438.98</w:t>
            </w:r>
          </w:p>
        </w:tc>
      </w:tr>
      <w:tr w:rsidR="009F50E0" w:rsidRPr="006D68A7" w:rsidTr="00E112AF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  <w:rPr>
                <w:lang w:val="sr-Cyrl-CS"/>
              </w:rPr>
            </w:pPr>
            <w:r w:rsidRPr="0071471E">
              <w:rPr>
                <w:lang w:val="sr-Cyrl-CS"/>
              </w:rPr>
              <w:t>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Алпска салама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кг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EA15EA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0572C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627.51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C5258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753.01</w:t>
            </w:r>
          </w:p>
        </w:tc>
      </w:tr>
      <w:tr w:rsidR="009F50E0" w:rsidRPr="006D68A7" w:rsidTr="00E112AF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  <w:rPr>
                <w:lang w:val="sr-Cyrl-CS"/>
              </w:rPr>
            </w:pPr>
            <w:r w:rsidRPr="0071471E">
              <w:rPr>
                <w:lang w:val="sr-Cyrl-CS"/>
              </w:rPr>
              <w:t>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Сланина Хамбуршка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0572C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1,027.56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D13DD5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205.51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1,233.07</w:t>
            </w:r>
          </w:p>
        </w:tc>
      </w:tr>
      <w:tr w:rsidR="009F50E0" w:rsidRPr="006D68A7" w:rsidTr="00E112AF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  <w:rPr>
                <w:lang w:val="sr-Cyrl-CS"/>
              </w:rPr>
            </w:pPr>
            <w:r w:rsidRPr="0071471E">
              <w:rPr>
                <w:lang w:val="sr-Cyrl-CS"/>
              </w:rPr>
              <w:t>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840915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Печеница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 w:rsidRPr="009F50E0">
              <w:rPr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D13DD5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1,</w:t>
            </w:r>
            <w:r>
              <w:rPr>
                <w:sz w:val="16"/>
                <w:szCs w:val="16"/>
              </w:rPr>
              <w:t>663</w:t>
            </w:r>
            <w:r>
              <w:rPr>
                <w:sz w:val="16"/>
                <w:szCs w:val="16"/>
                <w:lang w:val="sr-Cyrl-CS"/>
              </w:rPr>
              <w:t>.0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D13DD5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332.61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D13DD5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1,</w:t>
            </w:r>
            <w:r>
              <w:rPr>
                <w:sz w:val="16"/>
                <w:szCs w:val="16"/>
              </w:rPr>
              <w:t>995</w:t>
            </w:r>
            <w:r>
              <w:rPr>
                <w:sz w:val="16"/>
                <w:szCs w:val="16"/>
                <w:lang w:val="sr-Cyrl-CS"/>
              </w:rPr>
              <w:t>.</w:t>
            </w:r>
            <w:r>
              <w:rPr>
                <w:sz w:val="16"/>
                <w:szCs w:val="16"/>
              </w:rPr>
              <w:t>68</w:t>
            </w:r>
          </w:p>
        </w:tc>
      </w:tr>
      <w:tr w:rsidR="009F50E0" w:rsidRPr="006D68A7" w:rsidTr="00E112AF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  <w:rPr>
                <w:lang w:val="sr-Cyrl-CS"/>
              </w:rPr>
            </w:pPr>
            <w:r w:rsidRPr="0071471E">
              <w:rPr>
                <w:lang w:val="sr-Cyrl-CS"/>
              </w:rPr>
              <w:t>10.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Чајна кобасица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 w:rsidRPr="009F50E0">
              <w:rPr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D13DD5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1,</w:t>
            </w:r>
            <w:r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  <w:lang w:val="sr-Cyrl-CS"/>
              </w:rPr>
              <w:t>5.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</w:rPr>
              <w:t>73</w:t>
            </w:r>
            <w:r>
              <w:rPr>
                <w:sz w:val="16"/>
                <w:szCs w:val="16"/>
                <w:lang w:val="ru-RU"/>
              </w:rPr>
              <w:t>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F5110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1,</w:t>
            </w:r>
            <w:r>
              <w:rPr>
                <w:sz w:val="16"/>
                <w:szCs w:val="16"/>
              </w:rPr>
              <w:t>638</w:t>
            </w:r>
            <w:r>
              <w:rPr>
                <w:sz w:val="16"/>
                <w:szCs w:val="16"/>
                <w:lang w:val="sr-Cyrl-CS"/>
              </w:rPr>
              <w:t>.</w:t>
            </w:r>
            <w:r>
              <w:rPr>
                <w:sz w:val="16"/>
                <w:szCs w:val="16"/>
              </w:rPr>
              <w:t>89</w:t>
            </w:r>
          </w:p>
        </w:tc>
      </w:tr>
      <w:tr w:rsidR="009F50E0" w:rsidRPr="006D68A7" w:rsidTr="00E112AF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  <w:rPr>
                <w:lang w:val="sr-Cyrl-CS"/>
              </w:rPr>
            </w:pPr>
            <w:r w:rsidRPr="0071471E">
              <w:rPr>
                <w:lang w:val="sr-Cyrl-CS"/>
              </w:rPr>
              <w:t>11.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Сува ребра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EA15EA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0572C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782.96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F5110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</w:rPr>
              <w:t>56.59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939.55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  <w:rPr>
                <w:lang w:val="sr-Cyrl-CS"/>
              </w:rPr>
            </w:pPr>
            <w:r w:rsidRPr="0071471E">
              <w:rPr>
                <w:lang w:val="sr-Cyrl-CS"/>
              </w:rPr>
              <w:t>12.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Шваргла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EA15EA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0572C9" w:rsidRDefault="003F512F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F512F" w:rsidRDefault="003F512F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F512F" w:rsidRDefault="003F512F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714.00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  <w:rPr>
                <w:lang w:val="sr-Cyrl-CS"/>
              </w:rPr>
            </w:pPr>
            <w:r w:rsidRPr="0071471E">
              <w:rPr>
                <w:lang w:val="sr-Cyrl-CS"/>
              </w:rPr>
              <w:t>13.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Јунеће кости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EA15EA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0572C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202.22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F5110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222.44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  <w:rPr>
                <w:lang w:val="sr-Cyrl-CS"/>
              </w:rPr>
            </w:pPr>
            <w:r w:rsidRPr="0071471E">
              <w:rPr>
                <w:lang w:val="sr-Cyrl-CS"/>
              </w:rPr>
              <w:lastRenderedPageBreak/>
              <w:t>14.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Батак и карабатак тежине 250-300 гр свежи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0572C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504.41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F5110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50.44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554.85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  <w:rPr>
                <w:lang w:val="sr-Cyrl-CS"/>
              </w:rPr>
            </w:pPr>
            <w:r w:rsidRPr="0071471E">
              <w:rPr>
                <w:lang w:val="sr-Cyrl-CS"/>
              </w:rPr>
              <w:t>15.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Пилећа џигерица свежа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0572C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304.68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F5110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30.47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335.15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  <w:rPr>
                <w:lang w:val="sr-Cyrl-CS"/>
              </w:rPr>
            </w:pPr>
            <w:r w:rsidRPr="0071471E">
              <w:rPr>
                <w:lang w:val="sr-Cyrl-CS"/>
              </w:rPr>
              <w:t>16.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Пилећи филе (бело месо без костију и кожице-свеже)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EA15EA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0572C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810.11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B5C5F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81.01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891.12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561AEC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Пилећа крилца свежа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EA15EA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5E47E2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351.56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5E47E2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5E47E2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386.72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Смрзнута риба (ослић без главе (тежине 0,5кг – 0,9 кг)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EA15EA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5E47E2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733.92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5E47E2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73.39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807.31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Туњевина у биљном уљу, комади, конзерва 0,170-0,185 кг, потезни отварач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160.03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5E47E2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192.03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20.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Сардина пак. 0,125 кг, потезни отварач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106.52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5E47E2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127.82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21.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Филет сома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BE3FB9">
              <w:rPr>
                <w:sz w:val="16"/>
                <w:szCs w:val="16"/>
              </w:rPr>
              <w:t>236.50</w:t>
            </w:r>
          </w:p>
        </w:tc>
      </w:tr>
      <w:tr w:rsidR="00EA15EA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71471E" w:rsidRDefault="00EA15EA" w:rsidP="004278CD">
            <w:pPr>
              <w:pStyle w:val="NoSpacing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Кромпир током године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800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125.00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137.50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23.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Купус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500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BE3FB9">
              <w:rPr>
                <w:sz w:val="16"/>
                <w:szCs w:val="16"/>
              </w:rPr>
              <w:t>75.90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24.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Шаргарепа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BE3FB9">
              <w:rPr>
                <w:sz w:val="16"/>
                <w:szCs w:val="16"/>
              </w:rPr>
              <w:t>86.90</w:t>
            </w:r>
          </w:p>
        </w:tc>
      </w:tr>
      <w:tr w:rsidR="00EA15EA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71471E" w:rsidRDefault="00EA15EA" w:rsidP="004278CD">
            <w:pPr>
              <w:pStyle w:val="NoSpacing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Краставац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7.90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86.90</w:t>
            </w:r>
          </w:p>
        </w:tc>
      </w:tr>
      <w:tr w:rsidR="00EA15EA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71471E" w:rsidRDefault="00EA15EA" w:rsidP="004278CD">
            <w:pPr>
              <w:pStyle w:val="NoSpacing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Парадајз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165.00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16.50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181.50</w:t>
            </w:r>
          </w:p>
        </w:tc>
      </w:tr>
      <w:tr w:rsidR="00EA15EA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71471E" w:rsidRDefault="00EA15EA" w:rsidP="004278CD">
            <w:pPr>
              <w:pStyle w:val="NoSpacing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Лук црни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400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135.00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13.50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148.50</w:t>
            </w:r>
          </w:p>
        </w:tc>
      </w:tr>
      <w:tr w:rsidR="00EA15EA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71471E" w:rsidRDefault="00EA15EA" w:rsidP="004278CD">
            <w:pPr>
              <w:pStyle w:val="NoSpacing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Лук бели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583.00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58.30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P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641.30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29.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Спанаћ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F1D40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F1D40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F1D40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211.20</w:t>
            </w:r>
          </w:p>
        </w:tc>
      </w:tr>
      <w:tr w:rsidR="00EA15EA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71471E" w:rsidRDefault="00EA15EA" w:rsidP="004278CD">
            <w:pPr>
              <w:pStyle w:val="NoSpacing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Тиквице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9F50E0" w:rsidRDefault="00EA15EA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110.00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Default="00EA15EA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121.00</w:t>
            </w:r>
          </w:p>
        </w:tc>
      </w:tr>
      <w:tr w:rsidR="00EA15EA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71471E" w:rsidRDefault="00EA15EA" w:rsidP="004278CD">
            <w:pPr>
              <w:pStyle w:val="NoSpacing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Default="0092178F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Паприка разна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Default="0092178F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A15EA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150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Default="0092178F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Default="0092178F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5EA" w:rsidRDefault="0092178F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229.90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32.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Празилук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 w:rsidRPr="009F50E0">
              <w:rPr>
                <w:sz w:val="16"/>
                <w:szCs w:val="16"/>
                <w:highlight w:val="yellow"/>
                <w:lang w:val="sr-Cyrl-CS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05F84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05F84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108.90</w:t>
            </w:r>
          </w:p>
        </w:tc>
      </w:tr>
      <w:tr w:rsidR="0092178F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Pr="0071471E" w:rsidRDefault="0092178F" w:rsidP="004278CD">
            <w:pPr>
              <w:pStyle w:val="NoSpacing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Default="0092178F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Першун корен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Default="0092178F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178F" w:rsidRPr="0092178F" w:rsidRDefault="0092178F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198.00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178F" w:rsidRPr="0092178F" w:rsidRDefault="0092178F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19.80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178F" w:rsidRPr="0092178F" w:rsidRDefault="0092178F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217.80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34.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Целер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 w:rsidRPr="009F50E0">
              <w:rPr>
                <w:sz w:val="16"/>
                <w:szCs w:val="16"/>
                <w:highlight w:val="yellow"/>
                <w:lang w:val="sr-Cyrl-CS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05F84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sr-Cyrl-CS"/>
              </w:rPr>
              <w:t>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ru-RU"/>
              </w:rPr>
              <w:t>.90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05F84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229</w:t>
            </w:r>
            <w:r>
              <w:rPr>
                <w:sz w:val="16"/>
                <w:szCs w:val="16"/>
                <w:lang w:val="sr-Cyrl-CS"/>
              </w:rPr>
              <w:t>.90</w:t>
            </w:r>
          </w:p>
        </w:tc>
      </w:tr>
      <w:tr w:rsidR="0092178F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Pr="0071471E" w:rsidRDefault="0092178F" w:rsidP="004278CD">
            <w:pPr>
              <w:pStyle w:val="NoSpacing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Default="0092178F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Печурке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Default="0092178F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178F" w:rsidRPr="0092178F" w:rsidRDefault="0092178F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285.00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178F" w:rsidRDefault="0092178F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178F" w:rsidRPr="0092178F" w:rsidRDefault="0092178F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313.50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36.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Банане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350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BE3FB9">
              <w:rPr>
                <w:sz w:val="16"/>
                <w:szCs w:val="16"/>
              </w:rPr>
              <w:t>181.50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37.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Лимун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15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05F84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05F84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214.50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38.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Јабука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400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BE3FB9">
              <w:rPr>
                <w:sz w:val="16"/>
                <w:szCs w:val="16"/>
              </w:rPr>
              <w:t>75.90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45.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Грожђе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2178F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151276" w:rsidRDefault="005865C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163.60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151276" w:rsidRDefault="005865C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151276" w:rsidRDefault="005865C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179.96</w:t>
            </w:r>
          </w:p>
        </w:tc>
      </w:tr>
      <w:tr w:rsidR="0092178F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Pr="0071471E" w:rsidRDefault="0092178F" w:rsidP="004278CD">
            <w:pPr>
              <w:pStyle w:val="NoSpacing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Default="0092178F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Цвекла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Default="0092178F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178F" w:rsidRDefault="0092178F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110.00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178F" w:rsidRDefault="0092178F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178F" w:rsidRDefault="0092178F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121.00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49.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Орах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C64DCA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1,299.00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129.90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C64DCA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1,428.90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50.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Љута паприка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15127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15127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15127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495.00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51.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Пасуљ бели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C970F8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345.00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C970F8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379.50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52.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Млеко 2,8мм амбалажа: кеса 1/1л кратк. пастер.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 w:rsidRPr="009F50E0">
              <w:rPr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15127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133.65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53.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Кисела павлака 20%мм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366.45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C072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73.29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439.74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54.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Ситан сир са уделом млечне масти у сувој материји до 25% масти,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 w:rsidRPr="009F50E0">
              <w:rPr>
                <w:sz w:val="16"/>
                <w:szCs w:val="16"/>
                <w:highlight w:val="yellow"/>
                <w:lang w:val="sr-Cyrl-CS"/>
              </w:rPr>
              <w:t>100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317.54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C072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63.51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381.05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lastRenderedPageBreak/>
              <w:t>55.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Качкаваљ 45%мм жив.порекла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 w:rsidRPr="009F50E0">
              <w:rPr>
                <w:sz w:val="16"/>
                <w:szCs w:val="16"/>
                <w:highlight w:val="yellow"/>
                <w:lang w:val="sr-Cyrl-CS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C072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848.54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C072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169.71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C072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1,018.25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56.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Јогурт 2,8% амбалажа чаша 0,18-0,2 дл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2178F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2500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C072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33.49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57.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Кисело млеко 3,2%мм амбалажа чаша 0,18-0,2 дл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450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C072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C072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C072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38.11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58.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Јаја конзумна ,,Л,, класа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2178F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3000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3F512F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C0727" w:rsidRDefault="003F512F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C0727" w:rsidRDefault="003F512F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59.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Месни нарезак 150гр, потезни отварач Карнекс/Неопланта/Јухор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2178F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400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680.09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614D9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136.02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816.11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60.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Јетрена паштета 75гр у алуфол.карнекс/неопланта/јухор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2178F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400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810922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680.09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136.02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810922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816.11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61.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Парадајз пире пак 6/1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15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1,322.10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614D9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264.42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BE3FB9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586.52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62.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Свињска маст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Pr="0092178F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93432E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691.61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93432E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69.16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93432E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760.77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64.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Мармелада пак. 2,8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840.90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93432E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168.18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1,009.08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65.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Рибљи штапићи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6E6AC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471.49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6E6AC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94.30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6E6AC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565.79</w:t>
            </w:r>
          </w:p>
        </w:tc>
      </w:tr>
      <w:tr w:rsidR="009F50E0" w:rsidRPr="006D68A7" w:rsidTr="00D70E5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66.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Кисели краставчићи конзерва пак 4,2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2178F" w:rsidRPr="0092178F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6E6AC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146.30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877.80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67.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Цвекла конзерва пак 4,25кг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6E6AC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647.90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6E6AC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129.58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6E6AC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777.48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68.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Паприка филети конзерва пак 4,25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2178F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6E6AC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188.10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BE3FB9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128.60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69.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Ајвар конзерва пак 4,25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2178F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12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1,072.50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C2B7E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BE3FB9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287</w:t>
            </w:r>
            <w:r w:rsidRPr="00BE3FB9">
              <w:rPr>
                <w:sz w:val="16"/>
                <w:szCs w:val="16"/>
              </w:rPr>
              <w:t>.00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70.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Зденка сир пак. 2/1кг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пак.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16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1,495.00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8A6FD4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1,794.00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71.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Пилећа леђа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 w:rsidRPr="009F50E0">
              <w:rPr>
                <w:sz w:val="16"/>
                <w:szCs w:val="16"/>
                <w:highlight w:val="yellow"/>
                <w:lang w:val="sr-Cyrl-CS"/>
              </w:rPr>
              <w:t>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C2B7E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564.53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C2B7E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56.45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620.98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72.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Суве буткице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1820C5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737.24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860E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147.45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884.69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73.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Хлеб бели тип 500, векна тежине 0,5кг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276DF6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2400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BE3FB9">
              <w:rPr>
                <w:sz w:val="16"/>
                <w:szCs w:val="16"/>
              </w:rPr>
              <w:t>52.25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74.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Хлеб тамни пшенични, векна тежине 0,5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2178F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300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69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BE3FB9">
              <w:rPr>
                <w:sz w:val="16"/>
                <w:szCs w:val="16"/>
              </w:rPr>
              <w:t>62.59</w:t>
            </w:r>
          </w:p>
        </w:tc>
      </w:tr>
      <w:tr w:rsidR="009F50E0" w:rsidRPr="006D68A7" w:rsidTr="007576A1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75.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Хлебно брашно тип 400 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1C608B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75.00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7.50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1C608B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82.50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76.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Кукурузни гриз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200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119.10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860E6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142.92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77.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Макароне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239.40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EE4E0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47.88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287.28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78.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Шпагете 500 гр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275.49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EE4E0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55.10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330.59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79.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Фида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239.40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EE4E0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47.88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287.28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80.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Коре за питу танке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248.18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EE4E0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49.64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297.82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81.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Пшенични гриз 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2178F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138.35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92D5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27.67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166.02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82.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Кекс птибер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451.13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92D5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90.23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541.36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83.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Квасац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359.70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92D5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71.94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431.64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84.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Сусам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670.07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92D5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134.01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804.08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85.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Јестиво уље (сунцокрет)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300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BE3FB9">
              <w:rPr>
                <w:sz w:val="16"/>
                <w:szCs w:val="16"/>
              </w:rPr>
              <w:t>218.90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86.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Маргарин стони Витал 250гр/одговарајуће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60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482.38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92D5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96.48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578.86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87.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Маргарин  млечни 40%мм 500гр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60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514.90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92D5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102.98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617.88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88.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Грашак мрзли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120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257.85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492D59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283.63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lastRenderedPageBreak/>
              <w:t>89.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Кукурузно брашно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150.38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E1EA4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165.42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90.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 Тузланска 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69.74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E1EA4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83.69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91.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Зачин, додатак јелима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50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147.75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E1EA4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177.30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92.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Сирће алк. 9%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2178F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2</w:t>
            </w:r>
            <w:r w:rsidR="004A12B9">
              <w:rPr>
                <w:sz w:val="16"/>
                <w:szCs w:val="16"/>
                <w:highlight w:val="yellow"/>
                <w:lang w:val="ru-RU"/>
              </w:rPr>
              <w:t>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90.23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216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108.28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93.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Презле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174.44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216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34.89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209.33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94.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Концентрат за супу Таково/одгов.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4A12B9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535.34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216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107.07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642.41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95.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Алева паприка Хоргош или Књаж./одгов.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4A12B9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1,184.96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236.99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BE3FB9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421.95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96.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Кокос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559.40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111.88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97.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 млевени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4A12B9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>
              <w:rPr>
                <w:sz w:val="16"/>
                <w:szCs w:val="16"/>
                <w:highlight w:val="yellow"/>
                <w:lang w:val="sr-Cyrl-CS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932.33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186.47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1,118.80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98.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Чај нана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 w:rsidRPr="009F50E0">
              <w:rPr>
                <w:sz w:val="16"/>
                <w:szCs w:val="16"/>
                <w:highlight w:val="yellow"/>
                <w:lang w:val="sr-Cyrl-CS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1,164.27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232.85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1,</w:t>
            </w:r>
            <w:r>
              <w:rPr>
                <w:sz w:val="16"/>
                <w:szCs w:val="16"/>
              </w:rPr>
              <w:t>397.12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99.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Чај хибискус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 w:rsidRPr="009F50E0">
              <w:rPr>
                <w:sz w:val="16"/>
                <w:szCs w:val="16"/>
                <w:highlight w:val="yellow"/>
                <w:lang w:val="sr-Cyrl-CS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1,164.27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232.85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8A6FD4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</w:t>
            </w:r>
            <w:r>
              <w:rPr>
                <w:sz w:val="16"/>
                <w:szCs w:val="16"/>
              </w:rPr>
              <w:t>397.12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100.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Шлаг крем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sr-Cyrl-CS"/>
              </w:rPr>
            </w:pPr>
            <w:r w:rsidRPr="009F50E0">
              <w:rPr>
                <w:sz w:val="16"/>
                <w:szCs w:val="16"/>
                <w:highlight w:val="yellow"/>
                <w:lang w:val="sr-Cyrl-CS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583.46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116.69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700.15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101.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Пудинг, ванила чоколада р.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576.00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102.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Ловор кесице 25 гр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4A12B9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76.83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15.37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92.20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103.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Прашак за пециво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4A12B9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595.49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119.10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714.59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104.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Ванилин шећер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595.49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119.10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714.59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105.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Сода бикарбона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180.45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36.09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A03E0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216.54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107.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Бибер млевени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4A12B9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1,164.27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232.85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1,397.12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108.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Сенф 1/1 кг кантица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4A12B9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576.00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109.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Мајонез 1/1 кг кантица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4A12B9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475.19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95.04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570.23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110.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Кафа Гранд пак 0,100кг ; 0,200кг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1,922.39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384.48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2,306.87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111.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Кисела вода пет амбалажа 2л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74.38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89.26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112.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Мед багремов 1/1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1,317.29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131.73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1,449.02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113.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Кока – кола, Фанта, пет 2/1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4A12B9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134.75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161.70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114.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Шећер у праху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4A12B9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3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749.21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74.92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824.13</w:t>
            </w:r>
          </w:p>
        </w:tc>
      </w:tr>
      <w:tr w:rsidR="009F50E0" w:rsidRPr="006D68A7" w:rsidTr="00385BD7">
        <w:trPr>
          <w:trHeight w:val="6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115.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Чоколада за кување Менаж или Кандит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4A12B9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840.90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168.18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E3FB9" w:rsidRDefault="009F50E0" w:rsidP="004278CD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1,009.08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116.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Оригано кг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1,164.27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 w:rsidRPr="00385BD7">
              <w:rPr>
                <w:sz w:val="16"/>
                <w:szCs w:val="16"/>
                <w:lang w:val="ru-RU"/>
              </w:rPr>
              <w:t>232.85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1,397.12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117.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Какао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3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836.09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167.22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385BD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1,003.31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118.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Принцес крофне (паковање)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пак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4A12B9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246.62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B4703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B4703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295.94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119.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Воћне бомбоне лив. У омоту, ринфуз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9F50E0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 w:rsidRPr="009F50E0"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595.49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B4703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119.10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B4703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714.59</w:t>
            </w:r>
          </w:p>
        </w:tc>
      </w:tr>
      <w:tr w:rsidR="009F50E0" w:rsidRPr="006D68A7" w:rsidTr="00BE3FB9">
        <w:trPr>
          <w:trHeight w:val="413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1471E" w:rsidRDefault="009F50E0" w:rsidP="004278CD">
            <w:pPr>
              <w:pStyle w:val="NoSpacing"/>
            </w:pPr>
            <w:r w:rsidRPr="0071471E">
              <w:t>120.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Наполитанке разне пак 400 гр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700083" w:rsidRDefault="009F50E0" w:rsidP="004278CD">
            <w:pPr>
              <w:pStyle w:val="NoSpacing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0E0" w:rsidRPr="009F50E0" w:rsidRDefault="004A12B9" w:rsidP="004278CD">
            <w:pPr>
              <w:pStyle w:val="NoSpacing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220567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294.74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B4703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58.95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E0" w:rsidRPr="00BB4703" w:rsidRDefault="009F50E0" w:rsidP="004278C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353.69</w:t>
            </w:r>
          </w:p>
        </w:tc>
      </w:tr>
    </w:tbl>
    <w:p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ПДВ </w:t>
      </w:r>
      <w:r>
        <w:rPr>
          <w:rFonts w:ascii="Times New Roman" w:hAnsi="Times New Roman" w:cs="Times New Roman"/>
          <w:sz w:val="24"/>
          <w:szCs w:val="24"/>
        </w:rPr>
        <w:t>(порез на додату вредност) ће се регулисати сходно законским прописима из дате области, односно сходно Закону о порезу на додату вредност (</w:t>
      </w:r>
      <w:r>
        <w:rPr>
          <w:rFonts w:ascii="Times New Roman" w:hAnsi="Times New Roman" w:cs="Times New Roman"/>
          <w:i/>
          <w:sz w:val="24"/>
          <w:szCs w:val="24"/>
        </w:rPr>
        <w:t xml:space="preserve">''Службени гласник РС'', бр. 84/04, 86/04 - исправка, 61/05, 61/07, 93/12, 108/13, 68/14 - др. закон, 142/14. 5/15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усклађени дин. изн, 83/15, 5/16 - усклађени дин. изн., 108/16, 7/17 -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усклађени дин. изн,</w:t>
      </w:r>
      <w:r>
        <w:rPr>
          <w:rFonts w:ascii="Times New Roman" w:hAnsi="Times New Roman" w:cs="Times New Roman"/>
          <w:i/>
          <w:sz w:val="24"/>
          <w:szCs w:val="24"/>
        </w:rPr>
        <w:t xml:space="preserve"> 113/17, </w:t>
      </w:r>
      <w:r>
        <w:rPr>
          <w:rFonts w:ascii="Times New Roman" w:hAnsi="Times New Roman" w:cs="Times New Roman"/>
          <w:i/>
          <w:iCs/>
          <w:sz w:val="24"/>
          <w:szCs w:val="24"/>
        </w:rPr>
        <w:t>13/18 - усклађени дин. изн,</w:t>
      </w:r>
      <w:r>
        <w:rPr>
          <w:rFonts w:ascii="Times New Roman" w:hAnsi="Times New Roman" w:cs="Times New Roman"/>
          <w:i/>
          <w:sz w:val="24"/>
          <w:szCs w:val="24"/>
        </w:rPr>
        <w:t xml:space="preserve"> 30/18, 4/19 - усклaђeни дин. изн, 72/19.и 8/20 - усклађени дин. изн.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C4E" w:rsidRPr="00E75C4E" w:rsidRDefault="00E75C4E" w:rsidP="00E75C4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4E3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Јединичне цене су фиксне и непромењиве 90 дана од дана закључења </w:t>
      </w:r>
      <w:r w:rsidR="00487A2B">
        <w:rPr>
          <w:rFonts w:ascii="Times New Roman" w:eastAsia="Arial Unicode MS" w:hAnsi="Times New Roman" w:cs="Times New Roman"/>
          <w:b/>
          <w:bCs/>
          <w:sz w:val="24"/>
          <w:szCs w:val="24"/>
        </w:rPr>
        <w:t>Оквирног споразума</w:t>
      </w:r>
      <w:r w:rsidR="00EA701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наведеног у Преамбули овог Уговора</w:t>
      </w:r>
      <w:r w:rsidRPr="00E75C4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E75C4E" w:rsidRPr="00E75C4E" w:rsidRDefault="00E75C4E" w:rsidP="00E75C4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 xml:space="preserve">Уколико по протеку рока од 90 дана од дана </w:t>
      </w:r>
      <w:r w:rsidR="00487A2B">
        <w:rPr>
          <w:rFonts w:ascii="Times New Roman" w:eastAsia="Arial Unicode MS" w:hAnsi="Times New Roman" w:cs="Times New Roman"/>
          <w:sz w:val="24"/>
          <w:szCs w:val="24"/>
        </w:rPr>
        <w:t>закључења оквирног споразума</w:t>
      </w:r>
      <w:r w:rsidRPr="00E75C4E">
        <w:rPr>
          <w:rFonts w:ascii="Times New Roman" w:eastAsia="Arial Unicode MS" w:hAnsi="Times New Roman" w:cs="Times New Roman"/>
          <w:sz w:val="24"/>
          <w:szCs w:val="24"/>
        </w:rPr>
        <w:t xml:space="preserve">, на тржишту дође до промене потрошачких цена, за уговорена добра, и то за више од 10% (+/-) укључујући и 10%, у односу на месец у коме је обављено јавно отварање понуда може се поднети захтев за промену цена од стране уговорних страна. </w:t>
      </w:r>
    </w:p>
    <w:p w:rsidR="004366EE" w:rsidRDefault="00E75C4E" w:rsidP="004366E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 xml:space="preserve">Захтев за усклађивање цена подноси се у писаном облику уз достављање података прибављених од </w:t>
      </w:r>
      <w:r w:rsidR="00491DFA" w:rsidRPr="00491DFA">
        <w:rPr>
          <w:rFonts w:ascii="Times New Roman" w:eastAsia="Arial Unicode MS" w:hAnsi="Times New Roman" w:cs="Times New Roman"/>
          <w:b/>
          <w:bCs/>
          <w:sz w:val="24"/>
          <w:szCs w:val="24"/>
          <w:lang w:val="sr-Cyrl-CS"/>
        </w:rPr>
        <w:t>Министарства пољопривреде, шумарства и водопривреде, систем СТИПС-Систем тржишних информација пољопривреде Србије за Град Смедерево, који се објављује на сајту министарства (односно град Пожаревац уколико нема података за Смедерево)</w:t>
      </w:r>
      <w:r w:rsidRPr="00E75C4E">
        <w:rPr>
          <w:rFonts w:ascii="Times New Roman" w:eastAsia="Arial Unicode MS" w:hAnsi="Times New Roman" w:cs="Times New Roman"/>
          <w:sz w:val="24"/>
          <w:szCs w:val="24"/>
        </w:rPr>
        <w:t>, који представљају доказ промене потрошачких цена, за уговорена добра.</w:t>
      </w:r>
    </w:p>
    <w:p w:rsidR="00491DFA" w:rsidRPr="00491DFA" w:rsidRDefault="004366EE" w:rsidP="00491DFA">
      <w:pPr>
        <w:spacing w:after="120"/>
        <w:ind w:firstLine="708"/>
        <w:jc w:val="both"/>
        <w:rPr>
          <w:rFonts w:ascii="Times New Roman" w:eastAsia="Times New Roman" w:hAnsi="Times New Roman"/>
          <w:sz w:val="24"/>
          <w:szCs w:val="24"/>
          <w:lang w:val="sr-Latn-CS" w:eastAsia="sr-Latn-BA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Уколико нема података </w:t>
      </w:r>
      <w:r w:rsidR="00491DFA">
        <w:rPr>
          <w:rFonts w:ascii="Times New Roman" w:eastAsia="Arial Unicode MS" w:hAnsi="Times New Roman" w:cs="Times New Roman"/>
          <w:sz w:val="24"/>
          <w:szCs w:val="24"/>
        </w:rPr>
        <w:t>за артикле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кој</w:t>
      </w:r>
      <w:r w:rsidR="00491DFA">
        <w:rPr>
          <w:rFonts w:ascii="Times New Roman" w:eastAsia="Arial Unicode MS" w:hAnsi="Times New Roman" w:cs="Times New Roman"/>
          <w:sz w:val="24"/>
          <w:szCs w:val="24"/>
        </w:rPr>
        <w:t>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су предмет овог уговора</w:t>
      </w:r>
      <w:r w:rsidR="00D15183">
        <w:rPr>
          <w:rFonts w:ascii="Times New Roman" w:eastAsia="Times New Roman" w:hAnsi="Times New Roman"/>
          <w:sz w:val="24"/>
          <w:szCs w:val="24"/>
          <w:lang w:eastAsia="sr-Latn-BA"/>
        </w:rPr>
        <w:t xml:space="preserve">путем СТИПС-а, 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>примењива</w:t>
      </w:r>
      <w:r>
        <w:rPr>
          <w:rFonts w:ascii="Times New Roman" w:eastAsia="Times New Roman" w:hAnsi="Times New Roman"/>
          <w:sz w:val="24"/>
          <w:szCs w:val="24"/>
          <w:lang w:eastAsia="sr-Latn-BA"/>
        </w:rPr>
        <w:t>ће се</w:t>
      </w:r>
      <w:r w:rsidR="00491DFA" w:rsidRPr="006055E3">
        <w:rPr>
          <w:rFonts w:ascii="Times New Roman" w:eastAsia="Arial Unicode MS" w:hAnsi="Times New Roman" w:cs="Times New Roman"/>
          <w:sz w:val="24"/>
          <w:szCs w:val="24"/>
        </w:rPr>
        <w:t>пода</w:t>
      </w:r>
      <w:r w:rsidR="00491DFA">
        <w:rPr>
          <w:rFonts w:ascii="Times New Roman" w:eastAsia="Arial Unicode MS" w:hAnsi="Times New Roman" w:cs="Times New Roman"/>
          <w:sz w:val="24"/>
          <w:szCs w:val="24"/>
        </w:rPr>
        <w:t>ци</w:t>
      </w:r>
      <w:r w:rsidR="00491DFA" w:rsidRPr="006055E3">
        <w:rPr>
          <w:rFonts w:ascii="Times New Roman" w:eastAsia="Arial Unicode MS" w:hAnsi="Times New Roman" w:cs="Times New Roman"/>
          <w:sz w:val="24"/>
          <w:szCs w:val="24"/>
        </w:rPr>
        <w:t xml:space="preserve"> прибављен</w:t>
      </w:r>
      <w:r w:rsidR="00491DFA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491DFA" w:rsidRPr="006055E3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од Републичког завода за статистику Србије</w:t>
      </w:r>
      <w:r w:rsidR="00491DF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.</w:t>
      </w:r>
    </w:p>
    <w:p w:rsidR="00E75C4E" w:rsidRPr="00E75C4E" w:rsidRDefault="00E75C4E" w:rsidP="00E75C4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>По пријему захтева за усклађивање цена од добављача, наручилац ће извршити проверу достављених података.</w:t>
      </w:r>
    </w:p>
    <w:p w:rsidR="00E75C4E" w:rsidRPr="00E75C4E" w:rsidRDefault="00E75C4E" w:rsidP="00E75C4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>Кориговане уговорене цене примењиваће се од дана потписивања обостране сагласности наручиоца и добављача којим је регулисано усклађивање (корекција) цена, у односу на месец када је усаглашено усклађивање (корекција) цена.</w:t>
      </w:r>
    </w:p>
    <w:p w:rsidR="00E75C4E" w:rsidRPr="004366EE" w:rsidRDefault="00E75C4E" w:rsidP="004366E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>Увећање цена се неће признати за период за који је добављач каснио у извршењу уговорних обавеза.</w:t>
      </w:r>
    </w:p>
    <w:p w:rsidR="00410BFD" w:rsidRDefault="00410BFD" w:rsidP="00410BFD">
      <w:pPr>
        <w:spacing w:before="24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Обавезе које по основу овог </w:t>
      </w:r>
      <w:r w:rsidR="00CE32BC">
        <w:rPr>
          <w:rFonts w:ascii="Times New Roman" w:eastAsia="Arial Unicode MS" w:hAnsi="Times New Roman" w:cs="Times New Roman"/>
          <w:sz w:val="24"/>
          <w:szCs w:val="24"/>
        </w:rPr>
        <w:t xml:space="preserve">Уговора </w:t>
      </w:r>
      <w:r>
        <w:rPr>
          <w:rFonts w:ascii="Times New Roman" w:eastAsia="Arial Unicode MS" w:hAnsi="Times New Roman" w:cs="Times New Roman"/>
          <w:sz w:val="24"/>
          <w:szCs w:val="24"/>
        </w:rPr>
        <w:t>доспевају у 202</w:t>
      </w:r>
      <w:r w:rsidR="00037818">
        <w:rPr>
          <w:rFonts w:ascii="Times New Roman" w:eastAsia="Arial Unicode MS" w:hAnsi="Times New Roman" w:cs="Times New Roman"/>
          <w:sz w:val="24"/>
          <w:szCs w:val="24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="00EA701C">
        <w:rPr>
          <w:rFonts w:ascii="Times New Roman" w:eastAsia="Arial Unicode MS" w:hAnsi="Times New Roman" w:cs="Times New Roman"/>
          <w:sz w:val="24"/>
          <w:szCs w:val="24"/>
        </w:rPr>
        <w:t xml:space="preserve"> и 2024.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години биће реализоване највише до износа средстава која ће за ту намену бити одобрена у 202</w:t>
      </w:r>
      <w:r w:rsidR="00037818">
        <w:rPr>
          <w:rFonts w:ascii="Times New Roman" w:eastAsia="Arial Unicode MS" w:hAnsi="Times New Roman" w:cs="Times New Roman"/>
          <w:sz w:val="24"/>
          <w:szCs w:val="24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="00EA701C">
        <w:rPr>
          <w:rFonts w:ascii="Times New Roman" w:eastAsia="Arial Unicode MS" w:hAnsi="Times New Roman" w:cs="Times New Roman"/>
          <w:sz w:val="24"/>
          <w:szCs w:val="24"/>
        </w:rPr>
        <w:t xml:space="preserve"> и 2024.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години.</w:t>
      </w:r>
    </w:p>
    <w:p w:rsidR="00410BFD" w:rsidRPr="004278CD" w:rsidRDefault="00410BFD" w:rsidP="00EA701C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У укупну вредност су урачунати трошкови превоза, испоруке и дистрибуције у кухињски </w:t>
      </w:r>
      <w:bookmarkStart w:id="1" w:name="_Hlk57632799"/>
      <w:r w:rsidR="004278CD">
        <w:rPr>
          <w:rFonts w:ascii="Times New Roman" w:eastAsia="Arial Unicode MS" w:hAnsi="Times New Roman" w:cs="Times New Roman"/>
          <w:sz w:val="24"/>
          <w:szCs w:val="24"/>
          <w:lang w:val="sr-Cyrl-CS"/>
        </w:rPr>
        <w:t>блок.</w:t>
      </w: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bookmarkStart w:id="2" w:name="_Hlk57632843"/>
      <w:bookmarkEnd w:id="1"/>
      <w:r>
        <w:rPr>
          <w:rFonts w:ascii="Times New Roman" w:eastAsia="Arial Unicode MS" w:hAnsi="Times New Roman" w:cs="Times New Roman"/>
          <w:b/>
          <w:iCs/>
          <w:sz w:val="24"/>
          <w:szCs w:val="24"/>
        </w:rPr>
        <w:t>КВАЛИТЕТ</w:t>
      </w:r>
    </w:p>
    <w:p w:rsidR="00410BFD" w:rsidRDefault="00410BFD" w:rsidP="00410BFD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 w:rsidR="00EA701C"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Добра морају бити </w:t>
      </w:r>
      <w:r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I квалитет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и здравствено безбедна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што је прописано нормама садржаним у:</w:t>
      </w:r>
    </w:p>
    <w:p w:rsidR="00410BFD" w:rsidRDefault="00410BFD" w:rsidP="00410B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Закону о безбедности хране („Сл. гласник РС“, бр. 41/09 и 17/19),</w:t>
      </w:r>
    </w:p>
    <w:p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Правилнику о количинама пестицида, метала и металоида и других отровних супстанција, хемотерапеутика, анаболика и других супстанци које се могу налазити у намирницама („Сл. лист СРЈ“, бр. 5/92, 11/92, 32/02 и 28/11),</w:t>
      </w:r>
    </w:p>
    <w:p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Правилнику о прехрамбеним адитивима („Сл. гласник РС“, бр. 63/13 и 53/18);</w:t>
      </w:r>
    </w:p>
    <w:p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Правилнику о декларисању, означавању и рекламирању хране  ("Сл. гласник РС ", бр. 19/2017</w:t>
      </w:r>
      <w:r w:rsidR="00034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16/18</w:t>
      </w:r>
      <w:r w:rsidR="00034E3F">
        <w:rPr>
          <w:rFonts w:ascii="Times New Roman" w:hAnsi="Times New Roman" w:cs="Times New Roman"/>
          <w:sz w:val="24"/>
          <w:szCs w:val="24"/>
        </w:rPr>
        <w:t xml:space="preserve"> и 118/20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Закон о здравственој исправности предмета опште употребе ("Сл. гласник", бр. 92/11), </w:t>
      </w:r>
    </w:p>
    <w:p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Правилник о условима у погледу здравствене исправности предмета опште употребе који се могу стављати у промет („Сл. лист СФРЈ“, бр. 26/83, 61/84, 56/86, 50/89 и 18/91</w:t>
      </w:r>
      <w:r w:rsidR="00034E3F">
        <w:rPr>
          <w:rFonts w:ascii="Times New Roman" w:eastAsia="Arial Unicode MS" w:hAnsi="Times New Roman" w:cs="Times New Roman"/>
          <w:sz w:val="24"/>
          <w:szCs w:val="24"/>
        </w:rPr>
        <w:t>,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</w:rPr>
        <w:t xml:space="preserve">60/2019 </w:t>
      </w:r>
      <w:r w:rsidR="00034E3F">
        <w:rPr>
          <w:rFonts w:ascii="Times New Roman" w:eastAsia="Arial Unicode MS" w:hAnsi="Times New Roman" w:cs="Times New Roman"/>
          <w:sz w:val="24"/>
          <w:szCs w:val="24"/>
        </w:rPr>
        <w:t>–др. правилники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</w:rPr>
        <w:t xml:space="preserve"> 78/2019 - </w:t>
      </w:r>
      <w:r w:rsidR="00034E3F">
        <w:rPr>
          <w:rFonts w:ascii="Times New Roman" w:eastAsia="Arial Unicode MS" w:hAnsi="Times New Roman" w:cs="Times New Roman"/>
          <w:sz w:val="24"/>
          <w:szCs w:val="24"/>
        </w:rPr>
        <w:t>др. правилник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Правилник о општим и посебним условима хигијене хране у било којој фази производње, прераде и промета ("Сл. гласник", бр. 72/10 и 62/18),</w:t>
      </w:r>
    </w:p>
    <w:p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Правилнику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(„Сл. гласник РС“, бр. </w:t>
      </w:r>
      <w:r w:rsidR="00A75015" w:rsidRPr="00A75015">
        <w:rPr>
          <w:rFonts w:ascii="Times New Roman" w:eastAsia="Arial Unicode MS" w:hAnsi="Times New Roman" w:cs="Times New Roman"/>
          <w:sz w:val="24"/>
          <w:szCs w:val="24"/>
        </w:rPr>
        <w:t>132/2020</w:t>
      </w:r>
      <w:r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Правилнику о квалитету уситњеног меса, полупроизвода од меса и производа од меса („Сл. гласник РС“, бр. 50/2019)</w:t>
      </w:r>
    </w:p>
    <w:p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Правилник о ветеринарско-санитарним условима, односно општим и посебним условима за хигијену храну животињског порекла, као и условима хигијене хране животињског порекла („Сл. гласник РС“, 25/2011 и 27/2014)</w:t>
      </w:r>
    </w:p>
    <w:p w:rsidR="007E1BF7" w:rsidRDefault="007E1BF7" w:rsidP="00410BFD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9F4E34" w:rsidRPr="009F4E34" w:rsidRDefault="009F4E34" w:rsidP="009F4E3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val="single"/>
        </w:rPr>
      </w:pP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Рок важења (трајања) добара мора бити назначенна паковању или документу који се доставља </w:t>
      </w: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u w:val="single"/>
          <w:lang w:val="ru-RU"/>
        </w:rPr>
        <w:t>уз добра приликом испоруке</w:t>
      </w: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а </w:t>
      </w:r>
      <w:r w:rsidRPr="00066413">
        <w:rPr>
          <w:rFonts w:ascii="Times New Roman" w:eastAsia="Calibri" w:hAnsi="Times New Roman" w:cs="Times New Roman"/>
          <w:b/>
          <w:bCs/>
          <w:iCs/>
          <w:color w:val="auto"/>
          <w:sz w:val="24"/>
          <w:szCs w:val="24"/>
          <w:u w:val="single"/>
          <w:lang w:val="ru-RU"/>
        </w:rPr>
        <w:t>дозвољава се испорука производа</w:t>
      </w:r>
      <w:r w:rsidRPr="00066413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sr-Cyrl-CS"/>
        </w:rPr>
        <w:t xml:space="preserve"> највише до половине рока трајања</w:t>
      </w:r>
      <w:r w:rsidRPr="00066413">
        <w:rPr>
          <w:rFonts w:ascii="Times New Roman" w:eastAsia="Calibri" w:hAnsi="Times New Roman" w:cs="Times New Roman"/>
          <w:b/>
          <w:bCs/>
          <w:iCs/>
          <w:color w:val="auto"/>
          <w:sz w:val="24"/>
          <w:szCs w:val="24"/>
          <w:u w:val="single"/>
          <w:lang w:val="ru-RU"/>
        </w:rPr>
        <w:t>.</w:t>
      </w:r>
    </w:p>
    <w:p w:rsidR="00410BFD" w:rsidRDefault="00410BFD" w:rsidP="00410BFD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366EE" w:rsidRDefault="00410BFD" w:rsidP="004366EE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</w:t>
      </w:r>
      <w:r w:rsidR="004366EE">
        <w:rPr>
          <w:rFonts w:ascii="Times New Roman" w:hAnsi="Times New Roman" w:cs="Times New Roman"/>
          <w:b/>
          <w:bCs/>
        </w:rPr>
        <w:t xml:space="preserve">МБАЛАЖА И НАЧИН ПАКОВАЊА И ТРАНСПОРТА </w:t>
      </w:r>
    </w:p>
    <w:p w:rsidR="00410BFD" w:rsidRDefault="00410BFD" w:rsidP="004366EE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Члан </w:t>
      </w:r>
      <w:r w:rsidR="00EA701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</w:p>
    <w:p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</w:rPr>
      </w:pPr>
      <w:r w:rsidRPr="00066413">
        <w:rPr>
          <w:rFonts w:ascii="Times New Roman" w:hAnsi="Times New Roman"/>
          <w:sz w:val="24"/>
          <w:szCs w:val="24"/>
          <w:u w:val="single"/>
        </w:rPr>
        <w:t>Понуђач се обавезује даза свако испоручено добро достави декларацију на српском језику</w:t>
      </w:r>
      <w:r w:rsidRPr="00066413">
        <w:rPr>
          <w:rFonts w:ascii="Times New Roman" w:hAnsi="Times New Roman"/>
          <w:sz w:val="24"/>
          <w:szCs w:val="24"/>
        </w:rPr>
        <w:t xml:space="preserve">, </w:t>
      </w:r>
      <w:r w:rsidRPr="00066413">
        <w:rPr>
          <w:rFonts w:ascii="Times New Roman" w:hAnsi="Times New Roman"/>
          <w:sz w:val="24"/>
          <w:szCs w:val="24"/>
          <w:u w:val="single"/>
        </w:rPr>
        <w:t>на основу које преузима одговорност за квалитет испоручених добара као и потврду о здравственој исправности добара</w:t>
      </w:r>
      <w:r w:rsidRPr="00066413">
        <w:rPr>
          <w:rFonts w:ascii="Times New Roman" w:hAnsi="Times New Roman"/>
          <w:sz w:val="24"/>
          <w:szCs w:val="24"/>
        </w:rPr>
        <w:t xml:space="preserve"> за сваку испоруку.</w:t>
      </w:r>
    </w:p>
    <w:p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CS"/>
        </w:rPr>
      </w:pPr>
      <w:r w:rsidRPr="00066413">
        <w:rPr>
          <w:rFonts w:ascii="Times New Roman" w:hAnsi="Times New Roman"/>
          <w:sz w:val="24"/>
          <w:szCs w:val="24"/>
        </w:rPr>
        <w:t>Понуђач одговара Наручиоцу за квалитет добара у року означеном на декларацији производа.</w:t>
      </w:r>
    </w:p>
    <w:p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u w:val="single"/>
        </w:rPr>
      </w:pPr>
      <w:r w:rsidRPr="00066413">
        <w:rPr>
          <w:rFonts w:ascii="Times New Roman" w:hAnsi="Times New Roman"/>
          <w:sz w:val="24"/>
          <w:szCs w:val="24"/>
          <w:u w:val="single"/>
        </w:rPr>
        <w:t>Понуђач је дужан да задовољи критеријум за прихватљивост производа и то:</w:t>
      </w:r>
    </w:p>
    <w:p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</w:rPr>
      </w:pPr>
      <w:r w:rsidRPr="00066413">
        <w:rPr>
          <w:rFonts w:ascii="Times New Roman" w:hAnsi="Times New Roman"/>
          <w:sz w:val="24"/>
          <w:szCs w:val="24"/>
        </w:rPr>
        <w:t>- прилаже отпремницу и копију наруџбенице уз испоручену робу,</w:t>
      </w:r>
    </w:p>
    <w:p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</w:rPr>
      </w:pPr>
      <w:r w:rsidRPr="00066413">
        <w:rPr>
          <w:rFonts w:ascii="Times New Roman" w:hAnsi="Times New Roman"/>
          <w:sz w:val="24"/>
          <w:szCs w:val="24"/>
        </w:rPr>
        <w:t>- примарна амбалажа мора да буде чиста и неоштећена,</w:t>
      </w:r>
    </w:p>
    <w:p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</w:rPr>
      </w:pPr>
      <w:r w:rsidRPr="00066413">
        <w:rPr>
          <w:rFonts w:ascii="Times New Roman" w:hAnsi="Times New Roman"/>
          <w:sz w:val="24"/>
          <w:szCs w:val="24"/>
        </w:rPr>
        <w:t>- особа која врши истовар мора да буде у чистој радној одећи,</w:t>
      </w:r>
    </w:p>
    <w:p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</w:rPr>
      </w:pPr>
      <w:r w:rsidRPr="00066413">
        <w:rPr>
          <w:rFonts w:ascii="Times New Roman" w:hAnsi="Times New Roman"/>
          <w:sz w:val="24"/>
          <w:szCs w:val="24"/>
        </w:rPr>
        <w:t>- достава у чистим возилима са температурним режимом,</w:t>
      </w:r>
    </w:p>
    <w:p w:rsidR="00ED23AC" w:rsidRPr="00066413" w:rsidRDefault="00ED23AC" w:rsidP="00066413">
      <w:pPr>
        <w:autoSpaceDE w:val="0"/>
        <w:autoSpaceDN w:val="0"/>
        <w:adjustRightInd w:val="0"/>
        <w:spacing w:line="240" w:lineRule="auto"/>
        <w:ind w:right="23"/>
        <w:jc w:val="both"/>
        <w:rPr>
          <w:rFonts w:ascii="Times New Roman" w:hAnsi="Times New Roman"/>
          <w:sz w:val="24"/>
          <w:szCs w:val="24"/>
          <w:lang w:val="sr-Latn-CS"/>
        </w:rPr>
      </w:pPr>
      <w:r w:rsidRPr="00066413">
        <w:rPr>
          <w:rFonts w:ascii="Times New Roman" w:hAnsi="Times New Roman"/>
          <w:sz w:val="24"/>
          <w:szCs w:val="24"/>
        </w:rPr>
        <w:t xml:space="preserve">- температура свежег меса на пријему мора да буде </w:t>
      </w:r>
      <w:r w:rsidRPr="00066413">
        <w:rPr>
          <w:rFonts w:ascii="Times New Roman" w:hAnsi="Times New Roman"/>
          <w:sz w:val="24"/>
          <w:szCs w:val="24"/>
          <w:lang w:val="ru-RU"/>
        </w:rPr>
        <w:t>+ 4</w:t>
      </w:r>
      <w:r w:rsidRPr="00066413">
        <w:rPr>
          <w:rFonts w:ascii="Times New Roman" w:hAnsi="Times New Roman"/>
          <w:sz w:val="24"/>
          <w:szCs w:val="24"/>
          <w:vertAlign w:val="superscript"/>
          <w:lang w:val="sr-Latn-CS"/>
        </w:rPr>
        <w:t xml:space="preserve"> о</w:t>
      </w:r>
      <w:r w:rsidRPr="00066413">
        <w:rPr>
          <w:rFonts w:ascii="Times New Roman" w:hAnsi="Times New Roman"/>
          <w:sz w:val="24"/>
          <w:szCs w:val="24"/>
          <w:lang w:val="sr-Latn-CS"/>
        </w:rPr>
        <w:t xml:space="preserve"> C мерено у геометријском центру комада  меса, а замрзнути производи без видљивих знакова одмрзавања.</w:t>
      </w:r>
    </w:p>
    <w:p w:rsidR="00ED23AC" w:rsidRPr="00066413" w:rsidRDefault="00ED23AC" w:rsidP="00066413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413">
        <w:rPr>
          <w:rFonts w:ascii="Times New Roman" w:hAnsi="Times New Roman" w:cs="Times New Roman"/>
          <w:bCs/>
          <w:sz w:val="24"/>
          <w:szCs w:val="24"/>
        </w:rPr>
        <w:t xml:space="preserve">Амбалажа мора одговарати технолошким захтевима за прехрамбене производе. </w:t>
      </w:r>
    </w:p>
    <w:p w:rsidR="00ED23AC" w:rsidRPr="00066413" w:rsidRDefault="00ED23AC" w:rsidP="00066413">
      <w:pPr>
        <w:autoSpaceDE w:val="0"/>
        <w:autoSpaceDN w:val="0"/>
        <w:adjustRightInd w:val="0"/>
        <w:spacing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066413">
        <w:rPr>
          <w:rFonts w:ascii="Times New Roman" w:hAnsi="Times New Roman" w:cs="Times New Roman"/>
          <w:bCs/>
          <w:sz w:val="24"/>
          <w:szCs w:val="24"/>
        </w:rPr>
        <w:t>Амбалажа је неповратна</w:t>
      </w: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3" w:name="_Hlk57632862"/>
      <w:bookmarkEnd w:id="2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Члан </w:t>
      </w:r>
      <w:r w:rsidR="00EA701C">
        <w:rPr>
          <w:rFonts w:ascii="Times New Roman" w:eastAsia="Arial Unicode MS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Добављач је дужан да по потписивању појединачног уговора и/или издавању наруџбенице, приликом прве испоруке сваке конкретне врсте добра у сезони, доставља Купцу </w:t>
      </w:r>
      <w:r>
        <w:rPr>
          <w:rFonts w:ascii="Times New Roman" w:eastAsia="Arial Unicode MS" w:hAnsi="Times New Roman" w:cs="Times New Roman"/>
          <w:sz w:val="24"/>
          <w:szCs w:val="24"/>
        </w:rPr>
        <w:t>копије Извештаја о лабораторијском испитивању добара издатих од стране акредитоване лабораторије.</w:t>
      </w:r>
    </w:p>
    <w:p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Приликом сваке наредне испоруке добара, уколико се достављени Извештај односи на добра из исте сезоне, уместо поменутог Извештаја, Добављач може достављати Потврде произвођача о здравственој безбедности испоручених добара.</w:t>
      </w:r>
    </w:p>
    <w:p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Уколико су предметна добра увозног порекла, Продавац ће уз сваку испоруку, поред горе наведеног Извештаја или Потврде, доставити Купцу и копију Решења издатог од стране надлежног органа о испуњености услова за одобрење увоза и стављање у промет.</w:t>
      </w:r>
    </w:p>
    <w:p w:rsidR="00410BFD" w:rsidRDefault="00410BFD" w:rsidP="00410BFD">
      <w:pPr>
        <w:tabs>
          <w:tab w:val="left" w:pos="915"/>
          <w:tab w:val="left" w:pos="5730"/>
        </w:tabs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Купац задржава право да од Добављача захтева да му достави на увид оригинале или оверене копије  тражених докумената.</w:t>
      </w: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4" w:name="_Hlk57632965"/>
      <w:bookmarkEnd w:id="3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ИСПОРУКА </w:t>
      </w:r>
    </w:p>
    <w:p w:rsidR="00410BFD" w:rsidRPr="000D4ED2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Члан </w:t>
      </w:r>
      <w:r w:rsidR="00EA701C">
        <w:rPr>
          <w:rFonts w:ascii="Times New Roman" w:eastAsia="Arial Unicode MS" w:hAnsi="Times New Roman" w:cs="Times New Roman"/>
          <w:b/>
          <w:bCs/>
          <w:sz w:val="24"/>
          <w:szCs w:val="24"/>
        </w:rPr>
        <w:t>7</w:t>
      </w:r>
      <w:r w:rsidR="000D4ED2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bookmarkEnd w:id="4"/>
    <w:p w:rsidR="001C7C51" w:rsidRPr="00AA3EB7" w:rsidRDefault="001C7C51" w:rsidP="00A7501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sr-Latn-CS" w:eastAsia="sr-Latn-BA"/>
        </w:rPr>
      </w:pP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Испоручилац 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се обавезује да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добра која су предмет овог уговора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испоручи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наручиоцу сукцесивно, </w:t>
      </w:r>
      <w:r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ФЦО магацин 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>н</w:t>
      </w:r>
      <w:r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аручиоца,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у року од </w:t>
      </w:r>
      <w:r w:rsidR="000D4ED2" w:rsidRPr="00EA701C">
        <w:rPr>
          <w:rFonts w:ascii="Times New Roman" w:hAnsi="Times New Roman" w:cs="Times New Roman"/>
          <w:sz w:val="24"/>
          <w:szCs w:val="24"/>
        </w:rPr>
        <w:t>5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дана од данапоруџбине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>-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>требовањ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ан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>аручиоца, у складу са понудом</w:t>
      </w:r>
      <w:r w:rsidR="000D4ED2">
        <w:rPr>
          <w:rFonts w:ascii="Times New Roman" w:eastAsia="Times New Roman" w:hAnsi="Times New Roman"/>
          <w:sz w:val="24"/>
          <w:szCs w:val="24"/>
          <w:lang w:eastAsia="sr-Latn-BA"/>
        </w:rPr>
        <w:t>.</w:t>
      </w:r>
    </w:p>
    <w:p w:rsidR="001C7C51" w:rsidRPr="000D4ED2" w:rsidRDefault="001C7C51" w:rsidP="00663466">
      <w:pPr>
        <w:spacing w:after="120"/>
        <w:ind w:firstLine="708"/>
        <w:jc w:val="both"/>
        <w:rPr>
          <w:rFonts w:ascii="Times New Roman" w:eastAsia="Times New Roman" w:hAnsi="Times New Roman"/>
          <w:sz w:val="24"/>
          <w:szCs w:val="24"/>
          <w:lang w:eastAsia="sr-Latn-BA"/>
        </w:rPr>
      </w:pPr>
      <w:r w:rsidRPr="00AA3EB7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Наручилац упућује </w:t>
      </w:r>
      <w:r w:rsidRPr="000D4ED2">
        <w:rPr>
          <w:rFonts w:ascii="Times New Roman" w:hAnsi="Times New Roman" w:cs="Times New Roman"/>
          <w:sz w:val="24"/>
          <w:szCs w:val="24"/>
        </w:rPr>
        <w:t xml:space="preserve">захтев-требовање путем телефакса на број: </w:t>
      </w:r>
      <w:r w:rsidR="000D4ED2" w:rsidRPr="000D4ED2">
        <w:rPr>
          <w:rFonts w:ascii="Times New Roman" w:hAnsi="Times New Roman" w:cs="Times New Roman"/>
          <w:sz w:val="24"/>
          <w:szCs w:val="24"/>
        </w:rPr>
        <w:t>013/745-227</w:t>
      </w:r>
      <w:r w:rsidRPr="000D4ED2">
        <w:rPr>
          <w:rFonts w:ascii="Times New Roman" w:hAnsi="Times New Roman" w:cs="Times New Roman"/>
          <w:sz w:val="24"/>
          <w:szCs w:val="24"/>
        </w:rPr>
        <w:t xml:space="preserve"> , или на Е-маил </w:t>
      </w:r>
      <w:r w:rsidR="000D4ED2" w:rsidRPr="000D4ED2">
        <w:rPr>
          <w:rFonts w:ascii="Times New Roman" w:hAnsi="Times New Roman" w:cs="Times New Roman"/>
          <w:sz w:val="24"/>
          <w:szCs w:val="24"/>
        </w:rPr>
        <w:t>plodovipak@gmail.com.</w:t>
      </w:r>
    </w:p>
    <w:p w:rsidR="001C7C51" w:rsidRPr="00AA3EB7" w:rsidRDefault="001C7C51" w:rsidP="00A75015">
      <w:pPr>
        <w:spacing w:after="120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 w:eastAsia="sr-Latn-BA"/>
        </w:rPr>
      </w:pP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Испоручилац се обавезује да добра која су предмет овог </w:t>
      </w:r>
      <w:r w:rsidR="00CE32BC">
        <w:rPr>
          <w:rFonts w:ascii="Times New Roman" w:eastAsia="Times New Roman" w:hAnsi="Times New Roman"/>
          <w:sz w:val="24"/>
          <w:szCs w:val="24"/>
          <w:lang w:val="sr-Cyrl-CS" w:eastAsia="sr-Latn-BA"/>
        </w:rPr>
        <w:t>Уговора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 испоручује до времена које је наручилац одредио у конкурсној документацији.</w:t>
      </w:r>
    </w:p>
    <w:p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Latn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Понуђач је у обавези да испоруку добара врши сукцесивно, 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а све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премадинамици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и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количиникоју одреди 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н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аручилац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, без обзира да ли је радни или нерадни дан.</w:t>
      </w:r>
    </w:p>
    <w:p w:rsidR="00B37BDC" w:rsidRPr="00AA3EB7" w:rsidRDefault="001C7C51" w:rsidP="00B37BDC">
      <w:pPr>
        <w:ind w:firstLine="708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Рок испоруке се прецизира од дана пријема </w:t>
      </w:r>
      <w:r w:rsidRPr="00AA3EB7">
        <w:rPr>
          <w:rFonts w:ascii="Times New Roman" w:hAnsi="Times New Roman"/>
          <w:bCs/>
          <w:iCs/>
          <w:sz w:val="24"/>
          <w:szCs w:val="24"/>
        </w:rPr>
        <w:t>наруџбенице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представникаНаручиоца</w:t>
      </w:r>
      <w:r w:rsidRPr="00AA3EB7">
        <w:rPr>
          <w:rFonts w:ascii="Times New Roman" w:hAnsi="Times New Roman"/>
          <w:bCs/>
          <w:iCs/>
          <w:sz w:val="24"/>
          <w:szCs w:val="24"/>
        </w:rPr>
        <w:t xml:space="preserve"> која се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упућује у писаној форми укључујући и е-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m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il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. Наручивање добара Наручилац ће вршити путем наруџбенице у времену до 14.00 часова</w:t>
      </w:r>
      <w:r w:rsidR="00AA3EB7"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. </w:t>
      </w:r>
    </w:p>
    <w:p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u w:val="single"/>
          <w:lang w:val="sr-Latn-CS"/>
        </w:rPr>
      </w:pPr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Наручилац оставља могућност за потребом хитне </w:t>
      </w:r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sr-Cyrl-CS"/>
        </w:rPr>
        <w:t>(изненадне) испоруке,</w:t>
      </w:r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коју је понуђач дужан да изврши у року не дужем од пет сати од пријема захтева.</w:t>
      </w:r>
    </w:p>
    <w:p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Лице задужено од стране наручиоца,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захтев за хитном испоруком упутиће телефоном, с тим да ће истовремено упутити и писмену наруџбеницу 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путем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е-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m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il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-а у којој ће нагласити да је у питању хитна испорука.</w:t>
      </w:r>
    </w:p>
    <w:p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Испорука свих добара се врши ф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-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цо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магацин наручиоца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.</w:t>
      </w:r>
    </w:p>
    <w:p w:rsidR="001C7C51" w:rsidRPr="00AA3EB7" w:rsidRDefault="001C7C51" w:rsidP="00A75015">
      <w:pPr>
        <w:autoSpaceDE w:val="0"/>
        <w:autoSpaceDN w:val="0"/>
        <w:adjustRightInd w:val="0"/>
        <w:ind w:right="23" w:firstLine="708"/>
        <w:jc w:val="both"/>
        <w:rPr>
          <w:rFonts w:ascii="Times New Roman" w:hAnsi="Times New Roman"/>
          <w:sz w:val="24"/>
          <w:szCs w:val="24"/>
        </w:rPr>
      </w:pPr>
      <w:r w:rsidRPr="00AA3EB7">
        <w:rPr>
          <w:rFonts w:ascii="Times New Roman" w:hAnsi="Times New Roman"/>
          <w:sz w:val="24"/>
          <w:szCs w:val="24"/>
          <w:lang w:val="sr-Cyrl-CS"/>
        </w:rPr>
        <w:t>-</w:t>
      </w:r>
      <w:r w:rsidRPr="00AA3EB7">
        <w:rPr>
          <w:rFonts w:ascii="Times New Roman" w:hAnsi="Times New Roman"/>
          <w:sz w:val="24"/>
          <w:szCs w:val="24"/>
          <w:u w:val="single"/>
        </w:rPr>
        <w:t>Понуђач се обавезује даза свако испоручено добро достави декларацију на српском језику</w:t>
      </w:r>
      <w:r w:rsidRPr="00AA3EB7">
        <w:rPr>
          <w:rFonts w:ascii="Times New Roman" w:hAnsi="Times New Roman"/>
          <w:sz w:val="24"/>
          <w:szCs w:val="24"/>
        </w:rPr>
        <w:t xml:space="preserve">, </w:t>
      </w:r>
      <w:r w:rsidRPr="00AA3EB7">
        <w:rPr>
          <w:rFonts w:ascii="Times New Roman" w:hAnsi="Times New Roman"/>
          <w:sz w:val="24"/>
          <w:szCs w:val="24"/>
          <w:u w:val="single"/>
        </w:rPr>
        <w:t>на основу које преузима одговорност за квалитет испоручених добара као и потврду о здравственој исправности добара</w:t>
      </w:r>
      <w:r w:rsidRPr="00AA3EB7">
        <w:rPr>
          <w:rFonts w:ascii="Times New Roman" w:hAnsi="Times New Roman"/>
          <w:sz w:val="24"/>
          <w:szCs w:val="24"/>
        </w:rPr>
        <w:t xml:space="preserve"> за сваку испоруку.</w:t>
      </w:r>
    </w:p>
    <w:p w:rsidR="001C7C51" w:rsidRPr="00AA3EB7" w:rsidRDefault="001C7C51" w:rsidP="00A75015">
      <w:pPr>
        <w:autoSpaceDE w:val="0"/>
        <w:autoSpaceDN w:val="0"/>
        <w:adjustRightInd w:val="0"/>
        <w:ind w:right="23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3EB7">
        <w:rPr>
          <w:rFonts w:ascii="Times New Roman" w:hAnsi="Times New Roman"/>
          <w:sz w:val="24"/>
          <w:szCs w:val="24"/>
        </w:rPr>
        <w:t>Понуђач одговара Наручиоцу за квалитет добара у року означеном на декларацији производа.</w:t>
      </w:r>
    </w:p>
    <w:p w:rsidR="001C7C51" w:rsidRPr="00AA3EB7" w:rsidRDefault="001C7C51" w:rsidP="00A75015">
      <w:pPr>
        <w:autoSpaceDE w:val="0"/>
        <w:autoSpaceDN w:val="0"/>
        <w:adjustRightInd w:val="0"/>
        <w:ind w:right="23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A3EB7">
        <w:rPr>
          <w:rFonts w:ascii="Times New Roman" w:hAnsi="Times New Roman"/>
          <w:sz w:val="24"/>
          <w:szCs w:val="24"/>
          <w:u w:val="single"/>
        </w:rPr>
        <w:t>Понуђач је дужан да задовољи критеријум за прихватљивост производа и то:</w:t>
      </w:r>
    </w:p>
    <w:p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</w:rPr>
      </w:pPr>
      <w:r w:rsidRPr="00AA3EB7">
        <w:rPr>
          <w:rFonts w:ascii="Times New Roman" w:hAnsi="Times New Roman"/>
          <w:sz w:val="24"/>
          <w:szCs w:val="24"/>
        </w:rPr>
        <w:t>- прилаже отпремницу и копију наруџбенице уз испоручену робу,</w:t>
      </w:r>
    </w:p>
    <w:p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</w:rPr>
      </w:pPr>
      <w:r w:rsidRPr="00AA3EB7">
        <w:rPr>
          <w:rFonts w:ascii="Times New Roman" w:hAnsi="Times New Roman"/>
          <w:sz w:val="24"/>
          <w:szCs w:val="24"/>
        </w:rPr>
        <w:lastRenderedPageBreak/>
        <w:t>- примарна амбалажа мора да буде чиста и неоштећена,</w:t>
      </w:r>
    </w:p>
    <w:p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</w:rPr>
      </w:pPr>
      <w:r w:rsidRPr="00AA3EB7">
        <w:rPr>
          <w:rFonts w:ascii="Times New Roman" w:hAnsi="Times New Roman"/>
          <w:sz w:val="24"/>
          <w:szCs w:val="24"/>
        </w:rPr>
        <w:t>- особа која врши истовар мора да буде у чистој радној одећи,</w:t>
      </w:r>
    </w:p>
    <w:p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</w:rPr>
      </w:pPr>
      <w:r w:rsidRPr="00AA3EB7">
        <w:rPr>
          <w:rFonts w:ascii="Times New Roman" w:hAnsi="Times New Roman"/>
          <w:sz w:val="24"/>
          <w:szCs w:val="24"/>
        </w:rPr>
        <w:t>- достава у чистим возилима са температурним режимом,</w:t>
      </w:r>
    </w:p>
    <w:p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</w:rPr>
      </w:pPr>
      <w:r w:rsidRPr="00AA3EB7">
        <w:rPr>
          <w:rFonts w:ascii="Times New Roman" w:hAnsi="Times New Roman"/>
          <w:sz w:val="24"/>
          <w:szCs w:val="24"/>
        </w:rPr>
        <w:t xml:space="preserve">- температура свежег меса на пријему мора да буде </w:t>
      </w:r>
      <w:r w:rsidRPr="00AA3EB7">
        <w:rPr>
          <w:rFonts w:ascii="Times New Roman" w:hAnsi="Times New Roman"/>
          <w:sz w:val="24"/>
          <w:szCs w:val="24"/>
          <w:lang w:val="ru-RU"/>
        </w:rPr>
        <w:t>+ 4</w:t>
      </w:r>
      <w:r w:rsidRPr="00AA3EB7">
        <w:rPr>
          <w:rFonts w:ascii="Times New Roman" w:hAnsi="Times New Roman"/>
          <w:sz w:val="24"/>
          <w:szCs w:val="24"/>
          <w:vertAlign w:val="superscript"/>
          <w:lang w:val="sr-Latn-CS"/>
        </w:rPr>
        <w:t xml:space="preserve"> о</w:t>
      </w:r>
      <w:r w:rsidRPr="00AA3EB7">
        <w:rPr>
          <w:rFonts w:ascii="Times New Roman" w:hAnsi="Times New Roman"/>
          <w:sz w:val="24"/>
          <w:szCs w:val="24"/>
          <w:lang w:val="sr-Latn-CS"/>
        </w:rPr>
        <w:t xml:space="preserve"> C мерено у геометријском центру комада  меса, а замрзнути производи без видљивих знакова одмрзавања.</w:t>
      </w:r>
    </w:p>
    <w:p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Понуђач је дужан да испоручи наручиоцу ону количину намирница коју наручилац жели и дужан је да је тачно измери. Нуђење веће или мање количине од тражене долази у обзир само ако за то постоје оправдани разлози и то ако се наручилац са тим сагласи. Ово важи за производе који нису оригинално упаковани. Под тачним мерењем подразумева се испорука стварно тражене количине производа изражена у килограмима, литрима и њиховим деловима. Материјал (амбалажа) за паковање не урачунава се у количину испоручене робе, осим ако није произвођачко паковање, папир или неки сличан лаган материјал. Уколико се роба доставља у кутијама, посудама, бурадима и сл., онда се код мерења мора одбити тара, односно тежина доставне посуде.</w:t>
      </w:r>
    </w:p>
    <w:p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Latn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Наручилац и понуђач ће записнички констатовати преузимање добара приликом испоруке. У случају записнички утврђених недостатака у квалитету, квантитету и очигледних грешака испоручене робе, понуђач мора исте отклонити истог дана по сачињавању записника о рекламацији.</w:t>
      </w:r>
    </w:p>
    <w:p w:rsidR="001C7C51" w:rsidRPr="002A513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Понуђач је дужан да наручиоцу приликом достављања р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ачуна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,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а који саставља на основу документа - отпремнице којом северификује квантитет и квалитет испоруке, приложи и копију наруџбенице чиме ће доказати да је поступио по захтеву наручиоца, а све везано за рок испоруке.</w:t>
      </w: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5" w:name="_Hlk57633446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УТВРЂИВАЊЕ КВАЛИТЕТА И КОЛИЧИНА</w:t>
      </w: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Члан </w:t>
      </w:r>
      <w:r w:rsidR="00EA701C">
        <w:rPr>
          <w:rFonts w:ascii="Times New Roman" w:eastAsia="Arial Unicode MS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Добављач је дужан да испоруку добара врши у складу са важећим стандардима квалитета и здравствене исправности, у складу са Законом о безбедности хране и Правилницима наведеним у члану </w:t>
      </w:r>
      <w:r w:rsidR="00EA701C">
        <w:rPr>
          <w:rFonts w:ascii="Times New Roman" w:eastAsia="Arial Unicode MS" w:hAnsi="Times New Roman" w:cs="Times New Roman"/>
          <w:bCs/>
          <w:sz w:val="24"/>
          <w:szCs w:val="24"/>
        </w:rPr>
        <w:t>4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. овог </w:t>
      </w:r>
      <w:r w:rsidR="00EA701C">
        <w:rPr>
          <w:rFonts w:ascii="Times New Roman" w:eastAsia="Arial Unicode MS" w:hAnsi="Times New Roman" w:cs="Times New Roman"/>
          <w:bCs/>
          <w:sz w:val="24"/>
          <w:szCs w:val="24"/>
        </w:rPr>
        <w:t>Уговора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0BFD" w:rsidRDefault="00410BFD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 одговара Наручиоцу за квалитет и здравствену безбедност добара у року означеном на декларацији добара.</w:t>
      </w:r>
      <w:bookmarkEnd w:id="5"/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6" w:name="_Hlk57633784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Члан </w:t>
      </w:r>
      <w:r w:rsidR="00EA701C">
        <w:rPr>
          <w:rFonts w:ascii="Times New Roman" w:eastAsia="Arial Unicode MS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Купац/Наручилац има право да изврши квантитативну и квалитативну контролу испоручених добара, као и контролу документације о здравственој исправности истих.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Квантитативна и квалитативна контрола добара, као и контрола документације о здравственој исправности истих вршиће се приликом сваке појединачне испоруке у кухињски простор Купца/Наручиоца.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0BFD" w:rsidRDefault="00410BFD" w:rsidP="00410BFD">
      <w:pPr>
        <w:spacing w:after="0"/>
        <w:ind w:firstLine="720"/>
        <w:jc w:val="both"/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Утврђивање количине </w:t>
      </w:r>
      <w:r>
        <w:rPr>
          <w:rFonts w:ascii="Times New Roman" w:eastAsia="YU C Times" w:hAnsi="Times New Roman" w:cs="Times New Roman"/>
          <w:bCs/>
          <w:sz w:val="24"/>
          <w:szCs w:val="24"/>
        </w:rPr>
        <w:t>и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квантитативни пријем врши се бројањем, мерењем и појединачним прегледом сваког паковања.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Уколико представник Купца/Наручиоца, приликом квантитативног и квалитативног пријема добара, утврди да испоручена добра не одговарају требованој количини и/или уговореном квалитету, о томе сачињава записник који потписују представник Добављача и Купца (или само представник Купца уколико представник Добављача одбије да га потпише) и који се доставља, без одлагања, Добављачу.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Истовремено Купац/Наручилац је овлашћен да одбије пријем добара која не одговарају требованој количини и/или уговореном квалитету, уз обавезу да, без одлагања, писменим путем, обавести Добављача и захтева нову испоруку добара која одговара требованој количини и уговореном квалитету.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Уколико Добављач уопште не испоручи требована добра или се недостатак добара утврди након извршене примопредаје (скривени недостаци), Купац/Наручилац сачињава рекламациони записник који потписује само представник Купац/Наручилац и који се доставља, без одлагања, Добављачу. 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Када се недостатак добара утврди након извршене примопредаје (скривени недостаци), Купац/Наручилац је у обавези да добра задржи до тренутка упознавања представника Добављача са утврђеним недостатком и захтева замену испоручене количине, односно испоруку робе која је у складу са уговореним квалитетом. Купац/Наручилац не одговара за пропадање добара која су задржана. 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0BFD" w:rsidRDefault="00410BFD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Уколико Купац/Наручилац у току реализације оквирног споразума три пута не прихвати испоруку добара односно врати добра или уколико Добављач у току реализације овог </w:t>
      </w:r>
      <w:r w:rsidR="00CE32BC">
        <w:rPr>
          <w:rFonts w:ascii="Times New Roman" w:eastAsia="Arial Unicode MS" w:hAnsi="Times New Roman" w:cs="Times New Roman"/>
          <w:bCs/>
          <w:sz w:val="24"/>
          <w:szCs w:val="24"/>
        </w:rPr>
        <w:t>Уговора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три пута уопште не испоручи требована добра, Купац/Наручилац може раскинути уговор и активирати средство обезбеђења за добро извршење посла.</w:t>
      </w:r>
      <w:bookmarkEnd w:id="6"/>
    </w:p>
    <w:p w:rsidR="00B37BDC" w:rsidRDefault="00B37BDC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СРЕДСТВ</w:t>
      </w:r>
      <w:r w:rsidR="00EA701C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О</w:t>
      </w: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ОБЕЗБЕЂЕЊА - ПОЈЕДИНАЧНИ УГОВОР</w:t>
      </w: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1</w:t>
      </w:r>
      <w:r w:rsidR="00EA701C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Изабрани понуђач - добављач се обавезује да у року од осам дана од дана закључења </w:t>
      </w:r>
      <w:r w:rsidR="00EA701C">
        <w:rPr>
          <w:rFonts w:ascii="Times New Roman" w:hAnsi="Times New Roman" w:cs="Times New Roman"/>
          <w:bCs/>
          <w:iCs/>
          <w:sz w:val="24"/>
          <w:szCs w:val="24"/>
        </w:rPr>
        <w:t>овог 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говора, преда Наручиоцу/Купцу једну бланко сопствену меницу као обезбеђење за добро извршење посла, која мора бити евидентирана у Регистру меница и овлашћења Народне банке Србије и за које понуђач – добављач мора доставити потврду о регистрацији менице односно листинг са сајта НБС. </w:t>
      </w:r>
    </w:p>
    <w:p w:rsidR="00410BFD" w:rsidRDefault="00410BFD" w:rsidP="00410BFD">
      <w:pPr>
        <w:spacing w:after="0"/>
        <w:ind w:left="-360"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Мениц</w:t>
      </w:r>
      <w:r w:rsidR="00A94AE2">
        <w:rPr>
          <w:rFonts w:ascii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мора бити оверен</w:t>
      </w:r>
      <w:r w:rsidR="00A94AE2">
        <w:rPr>
          <w:rFonts w:ascii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печатом и потписана од стране лица овлашћеног за потписивање, а уз ист</w:t>
      </w:r>
      <w:r w:rsidR="00A94AE2">
        <w:rPr>
          <w:rFonts w:ascii="Times New Roman" w:hAnsi="Times New Roman" w:cs="Times New Roman"/>
          <w:bCs/>
          <w:iCs/>
          <w:sz w:val="24"/>
          <w:szCs w:val="24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мора </w:t>
      </w:r>
      <w:r w:rsidRPr="004B7019">
        <w:rPr>
          <w:rFonts w:ascii="Times New Roman" w:hAnsi="Times New Roman" w:cs="Times New Roman"/>
          <w:bCs/>
          <w:iCs/>
          <w:sz w:val="24"/>
          <w:szCs w:val="24"/>
        </w:rPr>
        <w:t>бити достављено попуњено и оверено менично овлашћење, са назначеним износом од 10%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од укупне вредности појединачног уговора о јавној набавци без ПДВ-а.Уз мениц</w:t>
      </w:r>
      <w:r w:rsidR="00A94AE2">
        <w:rPr>
          <w:rFonts w:ascii="Times New Roman" w:hAnsi="Times New Roman" w:cs="Times New Roman"/>
          <w:bCs/>
          <w:iCs/>
          <w:sz w:val="24"/>
          <w:szCs w:val="24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мора бити достављена копија картона депонованих потписа који је издат од пословне банке коју Изабрани понуђач наводи у меничном овлашћењу – писму. Рок важења мениц</w:t>
      </w:r>
      <w:r w:rsidR="00A94AE2">
        <w:rPr>
          <w:rFonts w:ascii="Times New Roman" w:hAnsi="Times New Roman" w:cs="Times New Roman"/>
          <w:bCs/>
          <w:iCs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је 30 </w:t>
      </w:r>
      <w:r w:rsidR="00A94AE2">
        <w:rPr>
          <w:rFonts w:ascii="Times New Roman" w:hAnsi="Times New Roman" w:cs="Times New Roman"/>
          <w:bCs/>
          <w:iCs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bCs/>
          <w:iCs/>
          <w:sz w:val="24"/>
          <w:szCs w:val="24"/>
        </w:rPr>
        <w:t>дуж</w:t>
      </w:r>
      <w:r w:rsidR="00A94AE2">
        <w:rPr>
          <w:rFonts w:ascii="Times New Roman" w:hAnsi="Times New Roman" w:cs="Times New Roman"/>
          <w:bCs/>
          <w:iCs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од трајања појединачног уговора о јавној набавци.</w:t>
      </w:r>
    </w:p>
    <w:p w:rsidR="00410BFD" w:rsidRDefault="00410BFD" w:rsidP="00410BFD">
      <w:pPr>
        <w:spacing w:after="0"/>
        <w:ind w:left="-36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0BFD" w:rsidRPr="00A75015" w:rsidRDefault="00410BFD" w:rsidP="00A75015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Наручилац ће уновчити дат</w:t>
      </w:r>
      <w:r w:rsidR="00D636D7">
        <w:rPr>
          <w:rFonts w:ascii="Times New Roman" w:hAnsi="Times New Roman" w:cs="Times New Roman"/>
          <w:bCs/>
          <w:iCs/>
          <w:sz w:val="24"/>
          <w:szCs w:val="24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мениц</w:t>
      </w:r>
      <w:r w:rsidR="00D636D7">
        <w:rPr>
          <w:rFonts w:ascii="Times New Roman" w:hAnsi="Times New Roman" w:cs="Times New Roman"/>
          <w:bCs/>
          <w:iCs/>
          <w:sz w:val="24"/>
          <w:szCs w:val="24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уколико: Добављач не буде извршавао своје обавезе у роковима и на начин предвиђен </w:t>
      </w:r>
      <w:r w:rsidR="00CE32BC">
        <w:rPr>
          <w:rFonts w:ascii="Times New Roman" w:hAnsi="Times New Roman" w:cs="Times New Roman"/>
          <w:bCs/>
          <w:iCs/>
          <w:sz w:val="24"/>
          <w:szCs w:val="24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>говором о јавној набавци.</w:t>
      </w:r>
    </w:p>
    <w:p w:rsidR="00947FB7" w:rsidRDefault="00947FB7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highlight w:val="yellow"/>
        </w:rPr>
      </w:pPr>
      <w:bookmarkStart w:id="7" w:name="_Hlk57633985"/>
    </w:p>
    <w:p w:rsidR="00410BFD" w:rsidRPr="00066413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РОК И НАЧИН ПЛАЋАЊА</w:t>
      </w:r>
    </w:p>
    <w:p w:rsidR="00410BFD" w:rsidRPr="00066413" w:rsidRDefault="00410BFD" w:rsidP="00410BFD">
      <w:pPr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Члан 1</w:t>
      </w:r>
      <w:r w:rsidR="00CE32BC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1</w:t>
      </w:r>
      <w:r w:rsidRPr="0006641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.</w:t>
      </w:r>
    </w:p>
    <w:p w:rsidR="001C7C51" w:rsidRPr="000D4ED2" w:rsidRDefault="001C7C51" w:rsidP="001C7C5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Наручилац се обавезује да плаћање робе, која је предмет овог уговора врши по пријему исте и испостављено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м рачуну-</w:t>
      </w:r>
      <w:r w:rsidRPr="000D4ED2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фактури према врсти и количини примљене робе у року од </w:t>
      </w:r>
      <w:r w:rsidR="00066413" w:rsidRPr="000D4ED2">
        <w:rPr>
          <w:rFonts w:ascii="Times New Roman" w:eastAsia="Times New Roman" w:hAnsi="Times New Roman"/>
          <w:sz w:val="24"/>
          <w:szCs w:val="24"/>
          <w:lang w:val="sr-Cyrl-CS" w:eastAsia="sr-Latn-BA"/>
        </w:rPr>
        <w:t>45</w:t>
      </w:r>
      <w:r w:rsidRPr="000D4ED2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дана од дана </w:t>
      </w:r>
      <w:r w:rsidRPr="000D4ED2">
        <w:rPr>
          <w:rFonts w:ascii="Times New Roman" w:hAnsi="Times New Roman" w:cs="Times New Roman"/>
          <w:sz w:val="24"/>
          <w:szCs w:val="24"/>
        </w:rPr>
        <w:t xml:space="preserve">службеног пријема фактуре, у складу са понудом испоручиоца из члана 1. овог уговора уплатом на текући рачун број </w:t>
      </w:r>
      <w:r w:rsidR="000D4ED2" w:rsidRPr="000D4ED2">
        <w:rPr>
          <w:rFonts w:ascii="Times New Roman" w:hAnsi="Times New Roman" w:cs="Times New Roman"/>
          <w:sz w:val="24"/>
          <w:szCs w:val="24"/>
        </w:rPr>
        <w:t>160-404677-97</w:t>
      </w:r>
      <w:r w:rsidRPr="000D4ED2">
        <w:rPr>
          <w:rFonts w:ascii="Times New Roman" w:hAnsi="Times New Roman" w:cs="Times New Roman"/>
          <w:sz w:val="24"/>
          <w:szCs w:val="24"/>
        </w:rPr>
        <w:t xml:space="preserve"> који се води код банке </w:t>
      </w:r>
      <w:r w:rsidR="000D4ED2" w:rsidRPr="000D4ED2">
        <w:rPr>
          <w:rFonts w:ascii="Times New Roman" w:hAnsi="Times New Roman" w:cs="Times New Roman"/>
          <w:sz w:val="24"/>
          <w:szCs w:val="24"/>
        </w:rPr>
        <w:t>Banca Intesa a.d.</w:t>
      </w:r>
    </w:p>
    <w:p w:rsidR="00A75015" w:rsidRPr="00066413" w:rsidRDefault="00A75015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</w:p>
    <w:p w:rsidR="00A75015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Плаћање за добра из уговора ће се реализовати у две буџетске године, а обавезе које доспевају у наредној буџетској години ће бити реализоване највише до износа средстава која ће за ту намену бити одобрена наручиоцу у наредној буџетској години.</w:t>
      </w:r>
    </w:p>
    <w:p w:rsidR="001C7C51" w:rsidRPr="00066413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CS" w:eastAsia="sr-Latn-BA"/>
        </w:rPr>
      </w:pPr>
    </w:p>
    <w:p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Дужничко-поверилачки однос изме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>ђ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у уговорних страна настаје даном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службеног 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пријема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рачуна-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фактуре.</w:t>
      </w:r>
    </w:p>
    <w:p w:rsidR="00A75015" w:rsidRPr="00066413" w:rsidRDefault="00A75015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l-SI" w:eastAsia="sr-Latn-BA"/>
        </w:rPr>
      </w:pPr>
    </w:p>
    <w:p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У случају да се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рачун-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фактура не слаже са врстом и количином примљене робе или има других недостатака због чега се сматра неисправном, купац је дужан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рачун-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фактуру одмах, а најкасније у року од 3 дана по пријему, да врати испоручиоцу уз писмено образложење.</w:t>
      </w:r>
    </w:p>
    <w:p w:rsidR="00A75015" w:rsidRPr="00066413" w:rsidRDefault="00A75015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l-SI" w:eastAsia="sr-Latn-BA"/>
        </w:rPr>
      </w:pPr>
    </w:p>
    <w:p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У случају да купац оспори испоруку робе, како количински, тако и њену исправност, неспорни део испоруке ће се исплатити у року </w:t>
      </w:r>
      <w:r w:rsidR="002A4BBF" w:rsidRPr="00066413">
        <w:rPr>
          <w:rFonts w:ascii="Times New Roman" w:eastAsia="Times New Roman" w:hAnsi="Times New Roman"/>
          <w:sz w:val="24"/>
          <w:szCs w:val="24"/>
          <w:lang w:eastAsia="sr-Latn-BA"/>
        </w:rPr>
        <w:t xml:space="preserve">наведеном у </w:t>
      </w:r>
      <w:r w:rsidR="00066413" w:rsidRPr="00066413">
        <w:rPr>
          <w:rFonts w:ascii="Times New Roman" w:eastAsia="Times New Roman" w:hAnsi="Times New Roman"/>
          <w:sz w:val="24"/>
          <w:szCs w:val="24"/>
          <w:lang w:eastAsia="sr-Latn-BA"/>
        </w:rPr>
        <w:t>ставу</w:t>
      </w:r>
      <w:r w:rsidR="002A4BBF" w:rsidRPr="00066413">
        <w:rPr>
          <w:rFonts w:ascii="Times New Roman" w:eastAsia="Times New Roman" w:hAnsi="Times New Roman"/>
          <w:sz w:val="24"/>
          <w:szCs w:val="24"/>
          <w:lang w:eastAsia="sr-Latn-BA"/>
        </w:rPr>
        <w:t xml:space="preserve"> 1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овог </w:t>
      </w:r>
      <w:r w:rsidR="00066413" w:rsidRPr="00066413">
        <w:rPr>
          <w:rFonts w:ascii="Times New Roman" w:eastAsia="Times New Roman" w:hAnsi="Times New Roman"/>
          <w:sz w:val="24"/>
          <w:szCs w:val="24"/>
          <w:lang w:eastAsia="sr-Latn-BA"/>
        </w:rPr>
        <w:t>члана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, а спорни у истом року по отклањању неисправности.</w:t>
      </w:r>
    </w:p>
    <w:p w:rsidR="00A75015" w:rsidRPr="00066413" w:rsidRDefault="00A75015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</w:p>
    <w:p w:rsidR="00410BFD" w:rsidRPr="00066413" w:rsidRDefault="001C7C51" w:rsidP="009857C3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Рокови плаћања фактура теку од дана службениг пријема исправног рачуна-фактуре за неспорне испоруке у погледу квалитета, врсте и количине испоручене робе</w:t>
      </w:r>
      <w:r w:rsidRPr="00066413">
        <w:rPr>
          <w:rFonts w:ascii="Times New Roman" w:eastAsia="Times New Roman" w:hAnsi="Times New Roman"/>
          <w:sz w:val="24"/>
          <w:szCs w:val="24"/>
          <w:lang w:eastAsia="sr-Latn-BA"/>
        </w:rPr>
        <w:t>.</w:t>
      </w:r>
    </w:p>
    <w:p w:rsidR="00410BFD" w:rsidRPr="00066413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b/>
          <w:sz w:val="24"/>
          <w:szCs w:val="24"/>
        </w:rPr>
        <w:t>ВИША СИЛА</w:t>
      </w:r>
    </w:p>
    <w:p w:rsidR="00410BFD" w:rsidRPr="00066413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b/>
          <w:sz w:val="24"/>
          <w:szCs w:val="24"/>
        </w:rPr>
        <w:t>Члан 1</w:t>
      </w:r>
      <w:r w:rsidR="00CE32BC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Pr="00066413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Уколико после закључења овог </w:t>
      </w:r>
      <w:r w:rsidR="00CE32BC">
        <w:rPr>
          <w:rFonts w:ascii="Times New Roman" w:eastAsia="Arial Unicode MS" w:hAnsi="Times New Roman" w:cs="Times New Roman"/>
          <w:sz w:val="24"/>
          <w:szCs w:val="24"/>
        </w:rPr>
        <w:t>Уговора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наступе околности више силе, који доведу до ометања или онемогућавања извршења обавеза дефинисаних </w:t>
      </w:r>
      <w:r w:rsidR="00CE32BC">
        <w:rPr>
          <w:rFonts w:ascii="Times New Roman" w:eastAsia="Arial Unicode MS" w:hAnsi="Times New Roman" w:cs="Times New Roman"/>
          <w:sz w:val="24"/>
          <w:szCs w:val="24"/>
        </w:rPr>
        <w:t>Уговором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>, рокови извршења обавеза се ће</w:t>
      </w:r>
      <w:r w:rsidR="004B7019" w:rsidRPr="00066413">
        <w:rPr>
          <w:rFonts w:ascii="Times New Roman" w:eastAsia="Arial Unicode MS" w:hAnsi="Times New Roman" w:cs="Times New Roman"/>
          <w:sz w:val="24"/>
          <w:szCs w:val="24"/>
        </w:rPr>
        <w:t xml:space="preserve"> се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продужити за време трајања више силе.</w:t>
      </w:r>
    </w:p>
    <w:p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E32BC" w:rsidRDefault="00410BFD" w:rsidP="00A7501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Виша сила подразумева екстремне и ванредне догађаје који се не могу предвидети, који су се догодили без воље и утицаја страна у </w:t>
      </w:r>
      <w:r w:rsidR="00CE32BC">
        <w:rPr>
          <w:rFonts w:ascii="Times New Roman" w:eastAsia="Arial Unicode MS" w:hAnsi="Times New Roman" w:cs="Times New Roman"/>
          <w:sz w:val="24"/>
          <w:szCs w:val="24"/>
        </w:rPr>
        <w:t>Уговору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и који нису могли бити спречени од стране погођене вишом силом.</w:t>
      </w:r>
    </w:p>
    <w:p w:rsidR="00410BFD" w:rsidRPr="00066413" w:rsidRDefault="00410BFD" w:rsidP="00A7501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>Вишом силом могу се сматрати поплаве, земљотреси, пожари, политичка збивања (рат, нереди већег обима, штрајкови), императивне одлуке власти (забрана промета увоза и извоза) и слично.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>Страна из</w:t>
      </w:r>
      <w:r w:rsidR="00CE32BC">
        <w:rPr>
          <w:rFonts w:ascii="Times New Roman" w:eastAsia="Arial Unicode MS" w:hAnsi="Times New Roman" w:cs="Times New Roman"/>
          <w:sz w:val="24"/>
          <w:szCs w:val="24"/>
        </w:rPr>
        <w:t xml:space="preserve"> Уговора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погођена вишом силом одмах ће у писаној форми обавестити другу страну о настанку непредвиђених околности и доставити одговарајуће доказе.</w:t>
      </w:r>
    </w:p>
    <w:p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ПОСЕБНЕ И ЗАВРШНЕ ОДРЕДБЕ</w:t>
      </w:r>
    </w:p>
    <w:p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1</w:t>
      </w:r>
      <w:r w:rsidR="00CE32BC">
        <w:rPr>
          <w:rFonts w:ascii="Times New Roman" w:eastAsia="Arial Unicode MS" w:hAnsi="Times New Roman" w:cs="Times New Roman"/>
          <w:b/>
          <w:sz w:val="24"/>
          <w:szCs w:val="24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За све што није регулисано овим </w:t>
      </w:r>
      <w:r w:rsidR="00CE32BC">
        <w:rPr>
          <w:rFonts w:ascii="Times New Roman" w:eastAsia="Arial Unicode MS" w:hAnsi="Times New Roman" w:cs="Times New Roman"/>
          <w:sz w:val="24"/>
          <w:szCs w:val="24"/>
        </w:rPr>
        <w:t xml:space="preserve">Уговором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примењиваће се одредбе 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Закона о облигационим односима ("Сл. лист СФРЈ", бр. 29/78, 39/85, 57/89 и 45/89 - одлука УСЈ 57/89, "СЛ. лист СРЈ", бр. 31/93 и "Сл. лист СЦГ", бр. 1/2003 - Уставна повеља)</w:t>
      </w:r>
      <w:r>
        <w:rPr>
          <w:rFonts w:ascii="Times New Roman" w:eastAsia="Arial Unicode MS" w:hAnsi="Times New Roman" w:cs="Times New Roman"/>
          <w:sz w:val="24"/>
          <w:szCs w:val="24"/>
        </w:rPr>
        <w:t>, као и други прописи који регулишу ову материју.</w:t>
      </w:r>
    </w:p>
    <w:p w:rsidR="00410BFD" w:rsidRDefault="00410BFD" w:rsidP="009857C3">
      <w:pPr>
        <w:spacing w:line="240" w:lineRule="auto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</w:p>
    <w:p w:rsidR="00410BFD" w:rsidRDefault="00410BFD" w:rsidP="009857C3">
      <w:pPr>
        <w:spacing w:line="240" w:lineRule="auto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Члан 1</w:t>
      </w:r>
      <w:r w:rsidR="00CE32BC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4</w:t>
      </w:r>
      <w:r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.</w:t>
      </w:r>
    </w:p>
    <w:p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Све спорове који проистекну у реализацији овог </w:t>
      </w:r>
      <w:r w:rsidR="00CE32BC">
        <w:rPr>
          <w:rFonts w:ascii="Times New Roman" w:eastAsia="Arial Unicode MS" w:hAnsi="Times New Roman" w:cs="Times New Roman"/>
          <w:sz w:val="24"/>
          <w:szCs w:val="24"/>
        </w:rPr>
        <w:t>Уговора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стране ће решавати споразумно. </w:t>
      </w:r>
    </w:p>
    <w:p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10BFD" w:rsidRPr="00476940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У случају да споразум није могућ, спор ће решавати </w:t>
      </w:r>
      <w:r w:rsidRPr="00AF34E9">
        <w:rPr>
          <w:rFonts w:ascii="Times New Roman" w:eastAsia="Arial Unicode MS" w:hAnsi="Times New Roman" w:cs="Times New Roman"/>
          <w:sz w:val="24"/>
          <w:szCs w:val="24"/>
        </w:rPr>
        <w:t xml:space="preserve">Привредни суд у </w:t>
      </w:r>
      <w:r w:rsidR="00A75015">
        <w:rPr>
          <w:rFonts w:ascii="Times New Roman" w:eastAsia="Arial Unicode MS" w:hAnsi="Times New Roman" w:cs="Times New Roman"/>
          <w:sz w:val="24"/>
          <w:szCs w:val="24"/>
        </w:rPr>
        <w:t>Београду</w:t>
      </w:r>
      <w:r w:rsidR="00AF34E9" w:rsidRPr="00AF34E9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 w:rsidR="00E45B1B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CE32BC"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75282F" w:rsidRDefault="00410BFD" w:rsidP="009857C3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Овај </w:t>
      </w:r>
      <w:r w:rsidR="00CE32BC">
        <w:rPr>
          <w:rFonts w:ascii="Times New Roman" w:eastAsia="Arial Unicode MS" w:hAnsi="Times New Roman" w:cs="Times New Roman"/>
          <w:sz w:val="24"/>
          <w:szCs w:val="24"/>
        </w:rPr>
        <w:t>Уговор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је закључен у 4 (четири) истоветн</w:t>
      </w:r>
      <w:r w:rsidR="00CE32BC">
        <w:rPr>
          <w:rFonts w:ascii="Times New Roman" w:eastAsia="Arial Unicode MS" w:hAnsi="Times New Roman" w:cs="Times New Roman"/>
          <w:sz w:val="24"/>
          <w:szCs w:val="24"/>
        </w:rPr>
        <w:t>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примерака, од којих Наручиоцу припада 2 (два), а Добављачу 2 (два) примерка </w:t>
      </w:r>
      <w:r w:rsidR="00CE32BC">
        <w:rPr>
          <w:rFonts w:ascii="Times New Roman" w:eastAsia="Arial Unicode MS" w:hAnsi="Times New Roman" w:cs="Times New Roman"/>
          <w:sz w:val="24"/>
          <w:szCs w:val="24"/>
        </w:rPr>
        <w:t>Уговора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bookmarkEnd w:id="7"/>
    </w:p>
    <w:p w:rsidR="009E53F0" w:rsidRDefault="009E53F0" w:rsidP="009857C3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E53F0" w:rsidRPr="009E53F0" w:rsidRDefault="009E53F0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За 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</w:rPr>
        <w:t>Добављача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                                                                              За Наручиоца:</w:t>
      </w:r>
    </w:p>
    <w:p w:rsidR="009E53F0" w:rsidRPr="009E53F0" w:rsidRDefault="009E53F0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9E53F0" w:rsidRPr="009E53F0" w:rsidRDefault="009E53F0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9E53F0" w:rsidRPr="009E53F0" w:rsidRDefault="009E53F0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 м.п.                                м.п. ________________________</w:t>
      </w:r>
    </w:p>
    <w:p w:rsidR="009E53F0" w:rsidRPr="009E53F0" w:rsidRDefault="000D4ED2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Милан Љубојевић</w:t>
      </w:r>
      <w:r w:rsidR="004278C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</w:t>
      </w:r>
      <w:r w:rsidR="009E53F0" w:rsidRPr="009E53F0"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 w:rsidR="009E53F0" w:rsidRPr="009E53F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Ивана Матејић</w:t>
      </w:r>
    </w:p>
    <w:p w:rsidR="009857C3" w:rsidRDefault="009857C3" w:rsidP="009857C3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857C3" w:rsidRPr="009857C3" w:rsidRDefault="009857C3" w:rsidP="009857C3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9857C3" w:rsidRPr="009857C3" w:rsidSect="004278CD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Mincho Light">
    <w:altName w:val="Arial Unicode MS"/>
    <w:charset w:val="80"/>
    <w:family w:val="roman"/>
    <w:pitch w:val="variable"/>
    <w:sig w:usb0="00000000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C Times">
    <w:altName w:val="Cambria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6E6D"/>
    <w:multiLevelType w:val="hybridMultilevel"/>
    <w:tmpl w:val="4E4C3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A05E7"/>
    <w:multiLevelType w:val="multilevel"/>
    <w:tmpl w:val="3FB201E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Yu Mincho Light" w:hAnsi="Yu Mincho Light" w:cs="Yu Mincho Ligh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cs="Cambria Math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YU C Times" w:hAnsi="YU C Times" w:cs="YU C Time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Yu Mincho Light" w:hAnsi="Yu Mincho Light" w:cs="Yu Mincho Ligh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cs="Cambria Math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YU C Times" w:hAnsi="YU C Times" w:cs="YU C Time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Yu Mincho Light" w:hAnsi="Yu Mincho Light" w:cs="Yu Mincho Ligh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cs="Cambria Math" w:hint="default"/>
      </w:rPr>
    </w:lvl>
  </w:abstractNum>
  <w:abstractNum w:abstractNumId="2">
    <w:nsid w:val="69164DFA"/>
    <w:multiLevelType w:val="hybridMultilevel"/>
    <w:tmpl w:val="471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24AC6"/>
    <w:multiLevelType w:val="hybridMultilevel"/>
    <w:tmpl w:val="827E9836"/>
    <w:lvl w:ilvl="0" w:tplc="BA5E24A6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 w:val="0"/>
        <w:sz w:val="22"/>
      </w:rPr>
    </w:lvl>
    <w:lvl w:ilvl="1" w:tplc="241A0019" w:tentative="1">
      <w:start w:val="1"/>
      <w:numFmt w:val="lowerLetter"/>
      <w:lvlText w:val="%2."/>
      <w:lvlJc w:val="left"/>
      <w:pPr>
        <w:ind w:left="3420" w:hanging="360"/>
      </w:pPr>
    </w:lvl>
    <w:lvl w:ilvl="2" w:tplc="241A001B" w:tentative="1">
      <w:start w:val="1"/>
      <w:numFmt w:val="lowerRoman"/>
      <w:lvlText w:val="%3."/>
      <w:lvlJc w:val="right"/>
      <w:pPr>
        <w:ind w:left="4140" w:hanging="180"/>
      </w:pPr>
    </w:lvl>
    <w:lvl w:ilvl="3" w:tplc="241A000F" w:tentative="1">
      <w:start w:val="1"/>
      <w:numFmt w:val="decimal"/>
      <w:lvlText w:val="%4."/>
      <w:lvlJc w:val="left"/>
      <w:pPr>
        <w:ind w:left="4860" w:hanging="360"/>
      </w:pPr>
    </w:lvl>
    <w:lvl w:ilvl="4" w:tplc="241A0019" w:tentative="1">
      <w:start w:val="1"/>
      <w:numFmt w:val="lowerLetter"/>
      <w:lvlText w:val="%5."/>
      <w:lvlJc w:val="left"/>
      <w:pPr>
        <w:ind w:left="5580" w:hanging="360"/>
      </w:pPr>
    </w:lvl>
    <w:lvl w:ilvl="5" w:tplc="241A001B" w:tentative="1">
      <w:start w:val="1"/>
      <w:numFmt w:val="lowerRoman"/>
      <w:lvlText w:val="%6."/>
      <w:lvlJc w:val="right"/>
      <w:pPr>
        <w:ind w:left="6300" w:hanging="180"/>
      </w:pPr>
    </w:lvl>
    <w:lvl w:ilvl="6" w:tplc="241A000F" w:tentative="1">
      <w:start w:val="1"/>
      <w:numFmt w:val="decimal"/>
      <w:lvlText w:val="%7."/>
      <w:lvlJc w:val="left"/>
      <w:pPr>
        <w:ind w:left="7020" w:hanging="360"/>
      </w:pPr>
    </w:lvl>
    <w:lvl w:ilvl="7" w:tplc="241A0019" w:tentative="1">
      <w:start w:val="1"/>
      <w:numFmt w:val="lowerLetter"/>
      <w:lvlText w:val="%8."/>
      <w:lvlJc w:val="left"/>
      <w:pPr>
        <w:ind w:left="7740" w:hanging="360"/>
      </w:pPr>
    </w:lvl>
    <w:lvl w:ilvl="8" w:tplc="24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8D849FD"/>
    <w:multiLevelType w:val="hybridMultilevel"/>
    <w:tmpl w:val="7436B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0BFD"/>
    <w:rsid w:val="00016D8D"/>
    <w:rsid w:val="00034E3F"/>
    <w:rsid w:val="00037818"/>
    <w:rsid w:val="000572C9"/>
    <w:rsid w:val="0006393D"/>
    <w:rsid w:val="00066413"/>
    <w:rsid w:val="000675A4"/>
    <w:rsid w:val="000C25D1"/>
    <w:rsid w:val="000D4ED2"/>
    <w:rsid w:val="00102E81"/>
    <w:rsid w:val="00115DDD"/>
    <w:rsid w:val="00151276"/>
    <w:rsid w:val="001662C8"/>
    <w:rsid w:val="001820C5"/>
    <w:rsid w:val="00185B4F"/>
    <w:rsid w:val="001B084C"/>
    <w:rsid w:val="001C608B"/>
    <w:rsid w:val="001C7C51"/>
    <w:rsid w:val="001D05A0"/>
    <w:rsid w:val="001E4A1E"/>
    <w:rsid w:val="00220567"/>
    <w:rsid w:val="00221441"/>
    <w:rsid w:val="00261D8F"/>
    <w:rsid w:val="00276DF6"/>
    <w:rsid w:val="002A4BBF"/>
    <w:rsid w:val="002B552D"/>
    <w:rsid w:val="002D5007"/>
    <w:rsid w:val="003077DA"/>
    <w:rsid w:val="00324CE2"/>
    <w:rsid w:val="00346184"/>
    <w:rsid w:val="003504C0"/>
    <w:rsid w:val="00385BD7"/>
    <w:rsid w:val="003C2B7E"/>
    <w:rsid w:val="003F4F49"/>
    <w:rsid w:val="003F512F"/>
    <w:rsid w:val="00403FAF"/>
    <w:rsid w:val="00405F84"/>
    <w:rsid w:val="00410BFD"/>
    <w:rsid w:val="004278CD"/>
    <w:rsid w:val="004366EE"/>
    <w:rsid w:val="00476940"/>
    <w:rsid w:val="00486E9A"/>
    <w:rsid w:val="00487A2B"/>
    <w:rsid w:val="00491DFA"/>
    <w:rsid w:val="00492D59"/>
    <w:rsid w:val="004A12B9"/>
    <w:rsid w:val="004B7019"/>
    <w:rsid w:val="004C5258"/>
    <w:rsid w:val="004D2D17"/>
    <w:rsid w:val="004F1D40"/>
    <w:rsid w:val="0051323B"/>
    <w:rsid w:val="00513657"/>
    <w:rsid w:val="00516B4B"/>
    <w:rsid w:val="005436C9"/>
    <w:rsid w:val="00561AEC"/>
    <w:rsid w:val="005865C0"/>
    <w:rsid w:val="005C4802"/>
    <w:rsid w:val="005E47E2"/>
    <w:rsid w:val="00614D96"/>
    <w:rsid w:val="00663466"/>
    <w:rsid w:val="006B3514"/>
    <w:rsid w:val="006C3BF2"/>
    <w:rsid w:val="006E6AC6"/>
    <w:rsid w:val="006F6F49"/>
    <w:rsid w:val="00700083"/>
    <w:rsid w:val="00703761"/>
    <w:rsid w:val="0071471E"/>
    <w:rsid w:val="007330EE"/>
    <w:rsid w:val="0075282F"/>
    <w:rsid w:val="007576A1"/>
    <w:rsid w:val="00773BB1"/>
    <w:rsid w:val="007860E6"/>
    <w:rsid w:val="00787553"/>
    <w:rsid w:val="00790337"/>
    <w:rsid w:val="007A1E85"/>
    <w:rsid w:val="007E1BF7"/>
    <w:rsid w:val="007E1EA4"/>
    <w:rsid w:val="007F1A61"/>
    <w:rsid w:val="007F5301"/>
    <w:rsid w:val="007F66C6"/>
    <w:rsid w:val="00810922"/>
    <w:rsid w:val="00840915"/>
    <w:rsid w:val="00852FD7"/>
    <w:rsid w:val="00866274"/>
    <w:rsid w:val="00870339"/>
    <w:rsid w:val="0088339A"/>
    <w:rsid w:val="00886DBD"/>
    <w:rsid w:val="008A0BD1"/>
    <w:rsid w:val="008A6FD4"/>
    <w:rsid w:val="008B3D0C"/>
    <w:rsid w:val="008B6B8D"/>
    <w:rsid w:val="008E6180"/>
    <w:rsid w:val="008F0E2D"/>
    <w:rsid w:val="008F51C9"/>
    <w:rsid w:val="0092178F"/>
    <w:rsid w:val="0093432E"/>
    <w:rsid w:val="00947FB7"/>
    <w:rsid w:val="009857C3"/>
    <w:rsid w:val="009D3AEF"/>
    <w:rsid w:val="009E53F0"/>
    <w:rsid w:val="009F4E34"/>
    <w:rsid w:val="009F50E0"/>
    <w:rsid w:val="00A03E07"/>
    <w:rsid w:val="00A066CC"/>
    <w:rsid w:val="00A216D7"/>
    <w:rsid w:val="00A516D0"/>
    <w:rsid w:val="00A75015"/>
    <w:rsid w:val="00A94AE2"/>
    <w:rsid w:val="00A956E8"/>
    <w:rsid w:val="00AA3EB7"/>
    <w:rsid w:val="00AB212C"/>
    <w:rsid w:val="00AB5C5F"/>
    <w:rsid w:val="00AE2724"/>
    <w:rsid w:val="00AE2C9D"/>
    <w:rsid w:val="00AF34E9"/>
    <w:rsid w:val="00B01658"/>
    <w:rsid w:val="00B22254"/>
    <w:rsid w:val="00B37BDC"/>
    <w:rsid w:val="00B445DE"/>
    <w:rsid w:val="00B656A2"/>
    <w:rsid w:val="00B70F01"/>
    <w:rsid w:val="00B93F2E"/>
    <w:rsid w:val="00BB4703"/>
    <w:rsid w:val="00BC0727"/>
    <w:rsid w:val="00BD25B7"/>
    <w:rsid w:val="00BE3FB9"/>
    <w:rsid w:val="00BE7A67"/>
    <w:rsid w:val="00C15757"/>
    <w:rsid w:val="00C64DCA"/>
    <w:rsid w:val="00C8069F"/>
    <w:rsid w:val="00C970F8"/>
    <w:rsid w:val="00CA046C"/>
    <w:rsid w:val="00CC7FED"/>
    <w:rsid w:val="00CE2826"/>
    <w:rsid w:val="00CE32BC"/>
    <w:rsid w:val="00D057E4"/>
    <w:rsid w:val="00D13DD5"/>
    <w:rsid w:val="00D15183"/>
    <w:rsid w:val="00D46427"/>
    <w:rsid w:val="00D53E6E"/>
    <w:rsid w:val="00D636D7"/>
    <w:rsid w:val="00D70E59"/>
    <w:rsid w:val="00D80D91"/>
    <w:rsid w:val="00DC197B"/>
    <w:rsid w:val="00DF1B4C"/>
    <w:rsid w:val="00DF3511"/>
    <w:rsid w:val="00DF5BB4"/>
    <w:rsid w:val="00E112AF"/>
    <w:rsid w:val="00E1682F"/>
    <w:rsid w:val="00E45B1B"/>
    <w:rsid w:val="00E75C4E"/>
    <w:rsid w:val="00E7791E"/>
    <w:rsid w:val="00E9087F"/>
    <w:rsid w:val="00EA15EA"/>
    <w:rsid w:val="00EA701C"/>
    <w:rsid w:val="00ED23AC"/>
    <w:rsid w:val="00EE4E09"/>
    <w:rsid w:val="00F04B7A"/>
    <w:rsid w:val="00F24B3B"/>
    <w:rsid w:val="00F4419D"/>
    <w:rsid w:val="00F51109"/>
    <w:rsid w:val="00F5225B"/>
    <w:rsid w:val="00FA1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FD"/>
    <w:pPr>
      <w:spacing w:after="200" w:line="276" w:lineRule="auto"/>
    </w:pPr>
    <w:rPr>
      <w:rFonts w:ascii="Arial" w:eastAsia="Arial" w:hAnsi="Arial" w:cs="Arial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qFormat/>
    <w:rsid w:val="00410BFD"/>
    <w:rPr>
      <w:rFonts w:ascii="Arial Unicode MS" w:eastAsia="Arial Unicode MS" w:hAnsi="Arial Unicode MS" w:cs="Arial Unicode MS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10BFD"/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unhideWhenUsed/>
    <w:rsid w:val="00410BFD"/>
    <w:pPr>
      <w:spacing w:after="120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10BFD"/>
    <w:rPr>
      <w:rFonts w:ascii="Arial" w:eastAsia="Arial" w:hAnsi="Arial" w:cs="Arial"/>
      <w:color w:val="00000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10BF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37"/>
    <w:rPr>
      <w:rFonts w:ascii="Tahoma" w:eastAsia="Arial" w:hAnsi="Tahoma" w:cs="Tahoma"/>
      <w:color w:val="00000A"/>
      <w:sz w:val="16"/>
      <w:szCs w:val="16"/>
      <w:lang w:val="en-US"/>
    </w:rPr>
  </w:style>
  <w:style w:type="paragraph" w:styleId="NoSpacing">
    <w:name w:val="No Spacing"/>
    <w:uiPriority w:val="1"/>
    <w:qFormat/>
    <w:rsid w:val="004278CD"/>
    <w:pPr>
      <w:spacing w:after="0" w:line="240" w:lineRule="auto"/>
    </w:pPr>
    <w:rPr>
      <w:rFonts w:ascii="Arial" w:eastAsia="Arial" w:hAnsi="Arial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FD"/>
    <w:pPr>
      <w:spacing w:after="200" w:line="276" w:lineRule="auto"/>
    </w:pPr>
    <w:rPr>
      <w:rFonts w:ascii="Arial" w:eastAsia="Arial" w:hAnsi="Arial" w:cs="Arial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qFormat/>
    <w:rsid w:val="00410BFD"/>
    <w:rPr>
      <w:rFonts w:ascii="Arial Unicode MS" w:eastAsia="Arial Unicode MS" w:hAnsi="Arial Unicode MS" w:cs="Arial Unicode MS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10BFD"/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unhideWhenUsed/>
    <w:rsid w:val="00410BFD"/>
    <w:pPr>
      <w:spacing w:after="12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val="sr-Latn-RS"/>
    </w:rPr>
  </w:style>
  <w:style w:type="character" w:customStyle="1" w:styleId="BodyTextChar1">
    <w:name w:val="Body Text Char1"/>
    <w:basedOn w:val="DefaultParagraphFont"/>
    <w:uiPriority w:val="99"/>
    <w:semiHidden/>
    <w:rsid w:val="00410BFD"/>
    <w:rPr>
      <w:rFonts w:ascii="Arial" w:eastAsia="Arial" w:hAnsi="Arial" w:cs="Arial"/>
      <w:color w:val="00000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10BF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auto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37"/>
    <w:rPr>
      <w:rFonts w:ascii="Tahoma" w:eastAsia="Arial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FB3D-A542-45E6-A170-8685847F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zzora</cp:lastModifiedBy>
  <cp:revision>12</cp:revision>
  <cp:lastPrinted>2023-09-18T05:13:00Z</cp:lastPrinted>
  <dcterms:created xsi:type="dcterms:W3CDTF">2023-08-15T12:40:00Z</dcterms:created>
  <dcterms:modified xsi:type="dcterms:W3CDTF">2023-09-18T05:14:00Z</dcterms:modified>
</cp:coreProperties>
</file>