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1F55F6" w:rsidP="001F55F6" w14:paraId="12B24AF9" w14:textId="1A1037A4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0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ЗА СМЕШТАЈ СТАРИХ ЛИЦА СМЕДЕРЕВО</w:t>
      </w:r>
    </w:p>
    <w:p w:rsidR="00EF4F3F" w:rsidRPr="001F55F6" w:rsidP="001F55F6" w14:paraId="7B335C5A" w14:textId="2DC21CB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2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100359820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3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СТАРЦА ВУЈАДИНА БР.68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5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4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СМЕДЕРЕВО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13.09.2021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1833/2021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доделу уговора,  с обзиром на то да  је у стручној оцени понуда утврђено да су се стекли услови за доношење исте.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21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СМЕШТАЈ СТАРИХ ЛИЦА СМЕДЕРЕВО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8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7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Средсрва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16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Ф02-0030277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701B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701B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701B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9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Средсрва за одржавање хигијене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2.916.000,00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0" w:name="10"/>
            <w:bookmarkEnd w:id="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Хемолуx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1" w:name="11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101173709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2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Клајнова улица 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Зрењанин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6" w:name="4"/>
      <w:bookmarkEnd w:id="2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2.540.967,00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="00B04555">
        <w:rPr>
          <w:rFonts w:cstheme="minorHAnsi"/>
          <w:bCs/>
          <w:sz w:val="20"/>
          <w:szCs w:val="20"/>
        </w:rPr>
        <w:t>оквирног споразума</w:t>
      </w:r>
      <w:r w:rsidRPr="001F55F6">
        <w:rPr>
          <w:rFonts w:cstheme="minorHAnsi"/>
          <w:bCs/>
          <w:sz w:val="20"/>
          <w:szCs w:val="20"/>
        </w:rPr>
        <w:t xml:space="preserve">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27" w:name="5"/>
      <w:bookmarkEnd w:id="2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3.049.160,40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8" w:name="6"/>
      <w:bookmarkEnd w:id="0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Средсрва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1663/2021, 23.08.2021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2.916.000,00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Средства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Ф02-0030277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24.08.2021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09.09.2021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Зора Стојанова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Ристић Татјана,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Богдановић Даринка,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Чуровић Љиљана,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Миладиновић Слађана,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Радаковић, службеник за ЈН,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Кристина Миљевић, службеник за ЈН, заменик члана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Средсрва за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09.09.2021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09.09.2021 10:03:01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Хемолуx, Клајнова улица 18, 23000, Зрењанин,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8.9.2021. 15:45:26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6.9.2021. 11:45:00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Достављени узорци су у свему у складу са </w:t>
                                <w:br/>
                                <w:t>техничком спецификацијом.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БЕОГРАД, КРУЖНИ ПУТ, 15в, 11306,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8.9.2021. 17:49:43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ВЛАДА МИТРОВИЋ ПР ТРГОВИНСКА РАДЊА Х2О ПЛУС БРЗИ БРОД, Ђорђа Коцића, 6, 18112, Брзи Брод,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09/09/21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9.9.2021. 03:01:42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1084960.00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1301952.00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ОДЛОYЕНО ПЛАЦАЊЕ 45 ДАНА 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Хемолуx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2540967.00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3049160.40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доставе фактуре,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5017255.00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6020706.00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 -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1084960.00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1301952.00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ОДЛОYЕНО ПЛАЦАЊЕ 45 ДАНА ,ВИРМАНСКИ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Хемолуx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2540967.00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3049160.40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доставе фактуре,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5017255.00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6020706.00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одложено -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Хемолуx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2.540.967,00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3.049.160,40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1.084.960,00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1.301.952,00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није доставио узорке тражене техничком спецификацијом, као ни доказе тражене техничком спецификацијом, који су требали да се доставе уз понуду.</w:t>
                                <w:br/>
                                <w:t>На основу напред наведеног Комисија у складу са чланом 144, став 1, тачка 3, одбија понуду понуђача Б 2 М ДОО, БЕОГРАД као неприхватљиву.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ВЛАДА МИТРОВИЋ ПР ТРГОВИНСКА РАДЊА Х2О ПЛУС БРЗИ БРОД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5.017.255,00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6.020.706,00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Укупна вредност понуде прелази износ процењене вредности јавне набавке  и у складу са тим Комисија за ЈН не узима понуду у даље разматрање, те је на основу члана 144, став 2, ЗЈН, одбија као неприхватљиву.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Хемолуx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2.540.967,00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понуђача је у свему са захтевима конкурсне документације и као таква је прихватљива. Понуђач је доставио </w:t>
                                <w:br/>
                                <w:t>тражене узорке и доказе, који су тражени и који су у складу са техничком спецификацијом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29" w:name="_Hlk32839505_0"/>
      <w:bookmarkStart w:id="30" w:name="1_0"/>
      <w:bookmarkEnd w:id="30"/>
      <w:r>
        <w:rPr>
          <w:rFonts w:ascii="Calibri" w:eastAsia="Calibri" w:hAnsi="Calibri" w:cs="Calibri"/>
          <w:w w:val="100"/>
        </w:rPr>
        <w:t xml:space="preserve">Понуда понуђача је у свему са захтевима конкурсне документације и као таква је прихватљива. Понуђач је доставио </w:t>
      </w:r>
    </w:p>
    <w:p w:rsidP="008C5725">
      <w:pPr>
        <w:rPr>
          <w:rFonts w:ascii="Calibri" w:eastAsia="Calibri" w:hAnsi="Calibri" w:cs="Calibri"/>
          <w:w w:val="100"/>
        </w:rPr>
      </w:pPr>
      <w:r>
        <w:rPr>
          <w:rFonts w:ascii="Calibri" w:eastAsia="Calibri" w:hAnsi="Calibri" w:cs="Calibri"/>
          <w:w w:val="100"/>
        </w:rPr>
        <w:t xml:space="preserve"> узорке и доказе који су тражени техничком спецификацијом  и који су у складу са истом.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9"/>
      <w:bookmarkStart w:id="31" w:name="2_0"/>
      <w:bookmarkEnd w:id="3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91/19).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B375A"/>
    <w:rsid w:val="002B5412"/>
    <w:rsid w:val="002E6AB7"/>
    <w:rsid w:val="003406EF"/>
    <w:rsid w:val="00342432"/>
    <w:rsid w:val="003701B5"/>
    <w:rsid w:val="003753D5"/>
    <w:rsid w:val="00390B66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OBR_OdlukaOZakljucenjuOS.dotx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7</cp:revision>
  <dcterms:created xsi:type="dcterms:W3CDTF">2020-02-17T15:21:00Z</dcterms:created>
  <dcterms:modified xsi:type="dcterms:W3CDTF">2021-04-16T12:20:00Z</dcterms:modified>
</cp:coreProperties>
</file>